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rPr>
        <w:t>乐山市测绘地理信息行业</w:t>
      </w:r>
      <w:r>
        <w:rPr>
          <w:rFonts w:hint="eastAsia" w:ascii="宋体" w:hAnsi="宋体" w:eastAsia="宋体" w:cs="宋体"/>
          <w:b/>
          <w:bCs/>
          <w:color w:val="auto"/>
          <w:sz w:val="44"/>
          <w:szCs w:val="44"/>
          <w:lang w:val="en-US" w:eastAsia="zh-CN"/>
        </w:rPr>
        <w:t>协会</w:t>
      </w:r>
    </w:p>
    <w:p>
      <w:pPr>
        <w:jc w:val="center"/>
        <w:rPr>
          <w:rFonts w:hint="eastAsia" w:ascii="宋体" w:hAnsi="宋体" w:eastAsia="宋体" w:cs="宋体"/>
          <w:color w:val="auto"/>
          <w:sz w:val="44"/>
          <w:szCs w:val="44"/>
          <w:lang w:val="en-US" w:eastAsia="zh-CN"/>
        </w:rPr>
      </w:pPr>
      <w:r>
        <w:rPr>
          <w:rFonts w:hint="eastAsia" w:ascii="宋体" w:hAnsi="宋体" w:eastAsia="宋体" w:cs="宋体"/>
          <w:b/>
          <w:bCs/>
          <w:color w:val="auto"/>
          <w:sz w:val="44"/>
          <w:szCs w:val="44"/>
          <w:lang w:val="en-US" w:eastAsia="zh-CN"/>
        </w:rPr>
        <w:t>“</w:t>
      </w:r>
      <w:r>
        <w:rPr>
          <w:rFonts w:hint="eastAsia" w:ascii="宋体" w:hAnsi="宋体" w:eastAsia="宋体" w:cs="宋体"/>
          <w:b/>
          <w:bCs/>
          <w:color w:val="auto"/>
          <w:sz w:val="44"/>
          <w:szCs w:val="44"/>
        </w:rPr>
        <w:t>优秀单位</w:t>
      </w:r>
      <w:r>
        <w:rPr>
          <w:rFonts w:hint="eastAsia" w:ascii="宋体" w:hAnsi="宋体" w:eastAsia="宋体" w:cs="宋体"/>
          <w:b/>
          <w:bCs/>
          <w:color w:val="auto"/>
          <w:sz w:val="44"/>
          <w:szCs w:val="44"/>
          <w:lang w:val="en-US" w:eastAsia="zh-CN"/>
        </w:rPr>
        <w:t>”“</w:t>
      </w:r>
      <w:r>
        <w:rPr>
          <w:rFonts w:hint="eastAsia" w:ascii="宋体" w:hAnsi="宋体" w:eastAsia="宋体" w:cs="宋体"/>
          <w:b/>
          <w:bCs/>
          <w:color w:val="auto"/>
          <w:sz w:val="44"/>
          <w:szCs w:val="44"/>
        </w:rPr>
        <w:t>优秀人才</w:t>
      </w:r>
      <w:r>
        <w:rPr>
          <w:rFonts w:hint="eastAsia" w:ascii="宋体" w:hAnsi="宋体" w:eastAsia="宋体" w:cs="宋体"/>
          <w:b/>
          <w:bCs/>
          <w:color w:val="auto"/>
          <w:sz w:val="44"/>
          <w:szCs w:val="44"/>
          <w:lang w:val="en-US" w:eastAsia="zh-CN"/>
        </w:rPr>
        <w:t>”奖</w:t>
      </w:r>
      <w:r>
        <w:rPr>
          <w:rFonts w:hint="eastAsia" w:ascii="宋体" w:hAnsi="宋体" w:eastAsia="宋体" w:cs="宋体"/>
          <w:b/>
          <w:bCs/>
          <w:color w:val="auto"/>
          <w:sz w:val="44"/>
          <w:szCs w:val="44"/>
        </w:rPr>
        <w:t>评选</w:t>
      </w:r>
      <w:r>
        <w:rPr>
          <w:rFonts w:hint="eastAsia" w:ascii="宋体" w:hAnsi="宋体" w:eastAsia="宋体" w:cs="宋体"/>
          <w:b/>
          <w:bCs/>
          <w:color w:val="auto"/>
          <w:sz w:val="44"/>
          <w:szCs w:val="44"/>
          <w:lang w:val="en-US" w:eastAsia="zh-CN"/>
        </w:rPr>
        <w:t>办法</w:t>
      </w:r>
    </w:p>
    <w:p>
      <w:pPr>
        <w:keepNext w:val="0"/>
        <w:keepLines w:val="0"/>
        <w:widowControl/>
        <w:suppressLineNumbers w:val="0"/>
        <w:jc w:val="center"/>
        <w:rPr>
          <w:rFonts w:hint="eastAsia" w:ascii="仿宋" w:hAnsi="仿宋" w:eastAsia="仿宋" w:cs="仿宋"/>
          <w:b/>
          <w:bCs/>
          <w:color w:val="000000"/>
          <w:kern w:val="0"/>
          <w:sz w:val="31"/>
          <w:szCs w:val="31"/>
          <w:lang w:val="en-US" w:eastAsia="zh-CN" w:bidi="ar"/>
        </w:rPr>
      </w:pPr>
      <w:r>
        <w:rPr>
          <w:rFonts w:hint="eastAsia" w:ascii="仿宋" w:hAnsi="仿宋" w:eastAsia="仿宋" w:cs="仿宋"/>
          <w:b/>
          <w:bCs/>
          <w:color w:val="000000"/>
          <w:kern w:val="0"/>
          <w:sz w:val="31"/>
          <w:szCs w:val="31"/>
          <w:lang w:val="en-US" w:eastAsia="zh-CN" w:bidi="ar"/>
        </w:rPr>
        <w:t>（试行）</w:t>
      </w:r>
    </w:p>
    <w:p>
      <w:pPr>
        <w:keepNext w:val="0"/>
        <w:keepLines w:val="0"/>
        <w:widowControl/>
        <w:numPr>
          <w:ilvl w:val="0"/>
          <w:numId w:val="1"/>
        </w:numPr>
        <w:suppressLineNumbers w:val="0"/>
        <w:jc w:val="center"/>
        <w:rPr>
          <w:rFonts w:ascii="仿宋" w:hAnsi="仿宋" w:eastAsia="仿宋" w:cs="仿宋"/>
          <w:b/>
          <w:bCs/>
          <w:color w:val="000000"/>
          <w:kern w:val="0"/>
          <w:sz w:val="36"/>
          <w:szCs w:val="36"/>
          <w:lang w:val="en-US" w:eastAsia="zh-CN" w:bidi="ar"/>
        </w:rPr>
      </w:pPr>
      <w:r>
        <w:rPr>
          <w:rFonts w:ascii="仿宋" w:hAnsi="仿宋" w:eastAsia="仿宋" w:cs="仿宋"/>
          <w:b/>
          <w:bCs/>
          <w:color w:val="000000"/>
          <w:kern w:val="0"/>
          <w:sz w:val="36"/>
          <w:szCs w:val="36"/>
          <w:lang w:val="en-US" w:eastAsia="zh-CN" w:bidi="ar"/>
        </w:rPr>
        <w:t>总 则</w:t>
      </w:r>
    </w:p>
    <w:p>
      <w:pPr>
        <w:keepNext w:val="0"/>
        <w:keepLines w:val="0"/>
        <w:pageBreakBefore w:val="0"/>
        <w:kinsoku/>
        <w:wordWrap/>
        <w:overflowPunct/>
        <w:topLinePunct w:val="0"/>
        <w:autoSpaceDE/>
        <w:autoSpaceDN/>
        <w:bidi w:val="0"/>
        <w:adjustRightInd/>
        <w:snapToGrid w:val="0"/>
        <w:spacing w:line="360" w:lineRule="auto"/>
        <w:ind w:firstLine="562" w:firstLineChars="200"/>
        <w:jc w:val="left"/>
        <w:textAlignment w:val="auto"/>
        <w:rPr>
          <w:rFonts w:hint="eastAsia" w:ascii="仿宋_GB2312" w:hAnsi="仿宋_GB2312" w:eastAsia="仿宋_GB2312" w:cs="仿宋_GB2312"/>
          <w:color w:val="auto"/>
          <w:sz w:val="28"/>
          <w:szCs w:val="28"/>
        </w:rPr>
      </w:pPr>
      <w:r>
        <w:rPr>
          <w:rFonts w:hint="eastAsia" w:ascii="仿宋_GB2312" w:hAnsi="宋体" w:eastAsia="仿宋_GB2312"/>
          <w:b/>
          <w:bCs/>
          <w:color w:val="auto"/>
          <w:sz w:val="28"/>
          <w:szCs w:val="28"/>
        </w:rPr>
        <w:t>第一条</w:t>
      </w:r>
      <w:r>
        <w:rPr>
          <w:rFonts w:hint="eastAsia" w:ascii="仿宋_GB2312" w:hAnsi="宋体" w:eastAsia="仿宋_GB2312"/>
          <w:color w:val="auto"/>
          <w:sz w:val="24"/>
          <w:szCs w:val="24"/>
        </w:rPr>
        <w:t xml:space="preserve"> </w:t>
      </w:r>
      <w:r>
        <w:rPr>
          <w:rFonts w:hint="eastAsia" w:ascii="仿宋_GB2312" w:hAnsi="仿宋_GB2312" w:eastAsia="仿宋_GB2312" w:cs="仿宋_GB2312"/>
          <w:color w:val="auto"/>
          <w:sz w:val="28"/>
          <w:szCs w:val="28"/>
        </w:rPr>
        <w:t>为贯彻落实《国务院办公厅关于促进地理信息产业发展的意见》和《四川省人民政府办公厅关于促进地理信息产业发展的实施意见》精神，激发市内地理信息企业活力，推动企业转型升级，树立优秀企业品牌；鼓励测绘地理信息领域工作者奋发进取，聚贤融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促进我市地理信息产业创新驱动、转型升级、科学发展，更好地为全市经济建设和社会发展服务；促进人才特别是优秀人才的健康成长，制定本</w:t>
      </w:r>
      <w:r>
        <w:rPr>
          <w:rFonts w:hint="eastAsia" w:ascii="仿宋_GB2312" w:hAnsi="仿宋_GB2312" w:eastAsia="仿宋_GB2312" w:cs="仿宋_GB2312"/>
          <w:color w:val="auto"/>
          <w:sz w:val="28"/>
          <w:szCs w:val="28"/>
          <w:lang w:val="en-US" w:eastAsia="zh-CN"/>
        </w:rPr>
        <w:t>办法</w:t>
      </w:r>
      <w:r>
        <w:rPr>
          <w:rFonts w:hint="eastAsia" w:ascii="仿宋_GB2312" w:hAnsi="仿宋_GB2312" w:eastAsia="仿宋_GB2312" w:cs="仿宋_GB2312"/>
          <w:color w:val="auto"/>
          <w:sz w:val="28"/>
          <w:szCs w:val="28"/>
        </w:rPr>
        <w:t>。</w:t>
      </w:r>
    </w:p>
    <w:p>
      <w:pPr>
        <w:keepNext w:val="0"/>
        <w:keepLines w:val="0"/>
        <w:pageBreakBefore w:val="0"/>
        <w:kinsoku/>
        <w:wordWrap/>
        <w:overflowPunct/>
        <w:topLinePunct w:val="0"/>
        <w:autoSpaceDE/>
        <w:autoSpaceDN/>
        <w:bidi w:val="0"/>
        <w:adjustRightInd/>
        <w:snapToGrid w:val="0"/>
        <w:spacing w:line="360" w:lineRule="auto"/>
        <w:ind w:firstLine="562" w:firstLineChars="200"/>
        <w:jc w:val="left"/>
        <w:textAlignment w:val="auto"/>
        <w:rPr>
          <w:rFonts w:hint="eastAsia" w:ascii="仿宋_GB2312" w:hAnsi="仿宋_GB2312" w:eastAsia="仿宋_GB2312" w:cs="仿宋_GB2312"/>
          <w:color w:val="auto"/>
          <w:sz w:val="28"/>
          <w:szCs w:val="28"/>
        </w:rPr>
      </w:pPr>
      <w:r>
        <w:rPr>
          <w:rFonts w:hint="eastAsia" w:ascii="仿宋_GB2312" w:hAnsi="宋体" w:eastAsia="仿宋_GB2312"/>
          <w:b/>
          <w:bCs/>
          <w:color w:val="auto"/>
          <w:sz w:val="28"/>
          <w:szCs w:val="28"/>
        </w:rPr>
        <w:t>第</w:t>
      </w:r>
      <w:r>
        <w:rPr>
          <w:rFonts w:hint="eastAsia" w:ascii="仿宋_GB2312" w:hAnsi="宋体" w:eastAsia="仿宋_GB2312"/>
          <w:b/>
          <w:bCs/>
          <w:color w:val="auto"/>
          <w:sz w:val="28"/>
          <w:szCs w:val="28"/>
          <w:lang w:val="en-US" w:eastAsia="zh-CN"/>
        </w:rPr>
        <w:t>二</w:t>
      </w:r>
      <w:r>
        <w:rPr>
          <w:rFonts w:hint="eastAsia" w:ascii="仿宋_GB2312" w:hAnsi="宋体" w:eastAsia="仿宋_GB2312"/>
          <w:b/>
          <w:bCs/>
          <w:color w:val="auto"/>
          <w:sz w:val="28"/>
          <w:szCs w:val="28"/>
        </w:rPr>
        <w:t>条</w:t>
      </w:r>
      <w:r>
        <w:rPr>
          <w:rFonts w:hint="eastAsia" w:ascii="仿宋_GB2312" w:hAnsi="宋体" w:eastAsia="仿宋_GB2312"/>
          <w:b/>
          <w:bCs/>
          <w:color w:val="auto"/>
          <w:sz w:val="24"/>
          <w:szCs w:val="24"/>
        </w:rPr>
        <w:t xml:space="preserve"> </w:t>
      </w:r>
      <w:r>
        <w:rPr>
          <w:rFonts w:hint="eastAsia" w:ascii="仿宋_GB2312" w:hAnsi="仿宋_GB2312" w:eastAsia="仿宋_GB2312" w:cs="仿宋_GB2312"/>
          <w:color w:val="auto"/>
          <w:sz w:val="28"/>
          <w:szCs w:val="28"/>
        </w:rPr>
        <w:t>乐山市测绘地理信息行业优秀单位、优秀人才（以下简称“优秀单位”、“优秀人才”）</w:t>
      </w:r>
      <w:r>
        <w:rPr>
          <w:rFonts w:hint="eastAsia" w:ascii="仿宋_GB2312" w:hAnsi="仿宋_GB2312" w:eastAsia="仿宋_GB2312" w:cs="仿宋_GB2312"/>
          <w:color w:val="auto"/>
          <w:sz w:val="28"/>
          <w:szCs w:val="28"/>
          <w:lang w:val="en-US" w:eastAsia="zh-CN"/>
        </w:rPr>
        <w:t>奖</w:t>
      </w:r>
      <w:r>
        <w:rPr>
          <w:rFonts w:hint="eastAsia" w:ascii="仿宋_GB2312" w:hAnsi="仿宋_GB2312" w:eastAsia="仿宋_GB2312" w:cs="仿宋_GB2312"/>
          <w:color w:val="auto"/>
          <w:sz w:val="28"/>
          <w:szCs w:val="28"/>
        </w:rPr>
        <w:t>的评选，遵循公开、公正、公平的原则，每年组织一次。</w:t>
      </w:r>
    </w:p>
    <w:p>
      <w:pPr>
        <w:keepNext w:val="0"/>
        <w:keepLines w:val="0"/>
        <w:pageBreakBefore w:val="0"/>
        <w:kinsoku/>
        <w:wordWrap/>
        <w:overflowPunct/>
        <w:topLinePunct w:val="0"/>
        <w:autoSpaceDE/>
        <w:autoSpaceDN/>
        <w:bidi w:val="0"/>
        <w:adjustRightInd/>
        <w:snapToGrid w:val="0"/>
        <w:spacing w:line="360" w:lineRule="auto"/>
        <w:ind w:firstLine="562"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宋体" w:eastAsia="仿宋_GB2312"/>
          <w:b/>
          <w:bCs/>
          <w:color w:val="auto"/>
          <w:sz w:val="28"/>
          <w:szCs w:val="28"/>
          <w:lang w:val="en-US" w:eastAsia="zh-CN"/>
        </w:rPr>
        <w:t>第三条</w:t>
      </w:r>
      <w:r>
        <w:rPr>
          <w:rFonts w:hint="eastAsia" w:ascii="仿宋_GB2312" w:hAnsi="宋体" w:eastAsia="仿宋_GB2312"/>
          <w:b/>
          <w:bCs/>
          <w:color w:val="auto"/>
          <w:sz w:val="24"/>
          <w:szCs w:val="24"/>
          <w:lang w:val="en-US" w:eastAsia="zh-CN"/>
        </w:rPr>
        <w:t xml:space="preserve"> </w:t>
      </w:r>
      <w:r>
        <w:rPr>
          <w:rFonts w:hint="eastAsia" w:ascii="仿宋_GB2312" w:hAnsi="仿宋_GB2312" w:eastAsia="仿宋_GB2312" w:cs="仿宋_GB2312"/>
          <w:color w:val="auto"/>
          <w:sz w:val="28"/>
          <w:szCs w:val="28"/>
        </w:rPr>
        <w:t>“优秀单位”、“优秀人才”</w:t>
      </w:r>
      <w:r>
        <w:rPr>
          <w:rFonts w:hint="eastAsia" w:ascii="仿宋_GB2312" w:hAnsi="仿宋_GB2312" w:eastAsia="仿宋_GB2312" w:cs="仿宋_GB2312"/>
          <w:color w:val="auto"/>
          <w:sz w:val="28"/>
          <w:szCs w:val="28"/>
          <w:lang w:val="en-US" w:eastAsia="zh-CN"/>
        </w:rPr>
        <w:t>奖不分等级。</w:t>
      </w:r>
      <w:r>
        <w:rPr>
          <w:rFonts w:hint="eastAsia" w:ascii="仿宋_GB2312" w:hAnsi="仿宋_GB2312" w:eastAsia="仿宋_GB2312" w:cs="仿宋_GB2312"/>
          <w:color w:val="auto"/>
          <w:sz w:val="28"/>
          <w:szCs w:val="28"/>
        </w:rPr>
        <w:t>“优秀单位”</w:t>
      </w:r>
      <w:r>
        <w:rPr>
          <w:rFonts w:hint="eastAsia" w:ascii="仿宋_GB2312" w:hAnsi="仿宋_GB2312" w:eastAsia="仿宋_GB2312" w:cs="仿宋_GB2312"/>
          <w:color w:val="auto"/>
          <w:sz w:val="28"/>
          <w:szCs w:val="28"/>
          <w:lang w:val="en-US" w:eastAsia="zh-CN"/>
        </w:rPr>
        <w:t>获奖总数每次评选不超过3个，</w:t>
      </w:r>
      <w:r>
        <w:rPr>
          <w:rFonts w:hint="eastAsia" w:ascii="仿宋_GB2312" w:hAnsi="仿宋_GB2312" w:eastAsia="仿宋_GB2312" w:cs="仿宋_GB2312"/>
          <w:color w:val="auto"/>
          <w:sz w:val="28"/>
          <w:szCs w:val="28"/>
        </w:rPr>
        <w:t>“优秀人才”</w:t>
      </w:r>
      <w:r>
        <w:rPr>
          <w:rFonts w:hint="eastAsia" w:ascii="仿宋_GB2312" w:hAnsi="仿宋_GB2312" w:eastAsia="仿宋_GB2312" w:cs="仿宋_GB2312"/>
          <w:color w:val="auto"/>
          <w:sz w:val="28"/>
          <w:szCs w:val="28"/>
          <w:lang w:val="en-US" w:eastAsia="zh-CN"/>
        </w:rPr>
        <w:t>获奖总数每次不超过5人。</w:t>
      </w:r>
    </w:p>
    <w:p>
      <w:pPr>
        <w:keepNext w:val="0"/>
        <w:keepLines w:val="0"/>
        <w:pageBreakBefore w:val="0"/>
        <w:kinsoku/>
        <w:wordWrap/>
        <w:overflowPunct/>
        <w:topLinePunct w:val="0"/>
        <w:autoSpaceDE/>
        <w:autoSpaceDN/>
        <w:bidi w:val="0"/>
        <w:adjustRightInd/>
        <w:snapToGrid w:val="0"/>
        <w:spacing w:line="360" w:lineRule="auto"/>
        <w:ind w:firstLine="562" w:firstLineChars="200"/>
        <w:jc w:val="left"/>
        <w:textAlignment w:val="auto"/>
        <w:rPr>
          <w:rFonts w:ascii="仿宋_GB2312" w:hAnsi="宋体" w:eastAsia="仿宋_GB2312"/>
          <w:color w:val="auto"/>
          <w:sz w:val="24"/>
          <w:szCs w:val="24"/>
        </w:rPr>
      </w:pPr>
      <w:r>
        <w:rPr>
          <w:rFonts w:hint="eastAsia" w:ascii="仿宋_GB2312" w:hAnsi="宋体" w:eastAsia="仿宋_GB2312"/>
          <w:b/>
          <w:bCs/>
          <w:color w:val="auto"/>
          <w:sz w:val="28"/>
          <w:szCs w:val="28"/>
          <w:lang w:val="en-US" w:eastAsia="zh-CN"/>
        </w:rPr>
        <w:t>第四条</w:t>
      </w:r>
      <w:r>
        <w:rPr>
          <w:rFonts w:hint="eastAsia" w:ascii="仿宋_GB2312" w:hAnsi="仿宋_GB2312" w:eastAsia="仿宋_GB2312" w:cs="仿宋_GB2312"/>
          <w:color w:val="auto"/>
          <w:sz w:val="28"/>
          <w:szCs w:val="28"/>
          <w:lang w:val="en-US" w:eastAsia="zh-CN"/>
        </w:rPr>
        <w:t xml:space="preserve"> </w:t>
      </w:r>
      <w:r>
        <w:rPr>
          <w:rFonts w:hint="eastAsia" w:ascii="仿宋_GB2312" w:hAnsi="宋体" w:eastAsia="仿宋_GB2312"/>
          <w:color w:val="auto"/>
          <w:sz w:val="24"/>
          <w:szCs w:val="24"/>
        </w:rPr>
        <w:t>“</w:t>
      </w:r>
      <w:r>
        <w:rPr>
          <w:rFonts w:hint="eastAsia" w:ascii="仿宋_GB2312" w:hAnsi="仿宋_GB2312" w:eastAsia="仿宋_GB2312" w:cs="仿宋_GB2312"/>
          <w:color w:val="auto"/>
          <w:sz w:val="28"/>
          <w:szCs w:val="28"/>
        </w:rPr>
        <w:t>优秀单位”指在乐山境内</w:t>
      </w:r>
      <w:r>
        <w:rPr>
          <w:rFonts w:hint="eastAsia" w:ascii="仿宋_GB2312" w:hAnsi="仿宋_GB2312" w:eastAsia="仿宋_GB2312" w:cs="仿宋_GB2312"/>
          <w:color w:val="auto"/>
          <w:sz w:val="28"/>
          <w:szCs w:val="28"/>
          <w:lang w:val="en-US" w:eastAsia="zh-CN"/>
        </w:rPr>
        <w:t>诚信经营、生产管理规范、</w:t>
      </w:r>
      <w:r>
        <w:rPr>
          <w:rFonts w:hint="eastAsia" w:ascii="仿宋_GB2312" w:hAnsi="仿宋_GB2312" w:eastAsia="仿宋_GB2312" w:cs="仿宋_GB2312"/>
          <w:color w:val="auto"/>
          <w:sz w:val="28"/>
          <w:szCs w:val="28"/>
        </w:rPr>
        <w:t>具有较好的创新能力、成长快速、经营绩效较好、</w:t>
      </w:r>
      <w:r>
        <w:rPr>
          <w:rFonts w:hint="eastAsia" w:ascii="仿宋_GB2312" w:hAnsi="仿宋_GB2312" w:eastAsia="仿宋_GB2312" w:cs="仿宋_GB2312"/>
          <w:color w:val="auto"/>
          <w:sz w:val="28"/>
          <w:szCs w:val="28"/>
          <w:lang w:val="en-US" w:eastAsia="zh-CN"/>
        </w:rPr>
        <w:t>成果质量上佳、口碑良好、</w:t>
      </w:r>
      <w:r>
        <w:rPr>
          <w:rFonts w:hint="eastAsia" w:ascii="仿宋_GB2312" w:hAnsi="仿宋_GB2312" w:eastAsia="仿宋_GB2312" w:cs="仿宋_GB2312"/>
          <w:color w:val="auto"/>
          <w:sz w:val="28"/>
          <w:szCs w:val="28"/>
        </w:rPr>
        <w:t>有强烈社会责任感的测绘地理信息企事业单位。</w:t>
      </w:r>
    </w:p>
    <w:p>
      <w:pPr>
        <w:keepNext w:val="0"/>
        <w:keepLines w:val="0"/>
        <w:pageBreakBefore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“优秀人才”指在乐山测绘地理信息领域中</w:t>
      </w:r>
      <w:r>
        <w:rPr>
          <w:rFonts w:hint="eastAsia" w:ascii="仿宋_GB2312" w:hAnsi="仿宋_GB2312" w:eastAsia="仿宋_GB2312" w:cs="仿宋_GB2312"/>
          <w:color w:val="auto"/>
          <w:sz w:val="28"/>
          <w:szCs w:val="28"/>
          <w:lang w:val="en-US" w:eastAsia="zh-CN"/>
        </w:rPr>
        <w:t>专业能力强、工作能力突出、职业道德良好、业绩突出、有创新能力的</w:t>
      </w:r>
      <w:r>
        <w:rPr>
          <w:rFonts w:hint="eastAsia" w:ascii="仿宋_GB2312" w:hAnsi="仿宋_GB2312" w:eastAsia="仿宋_GB2312" w:cs="仿宋_GB2312"/>
          <w:color w:val="auto"/>
          <w:sz w:val="28"/>
          <w:szCs w:val="28"/>
        </w:rPr>
        <w:t>优秀技术</w:t>
      </w:r>
      <w:r>
        <w:rPr>
          <w:rFonts w:hint="eastAsia" w:ascii="仿宋_GB2312" w:hAnsi="仿宋_GB2312" w:eastAsia="仿宋_GB2312" w:cs="仿宋_GB2312"/>
          <w:color w:val="auto"/>
          <w:sz w:val="28"/>
          <w:szCs w:val="28"/>
          <w:lang w:val="en-US" w:eastAsia="zh-CN"/>
        </w:rPr>
        <w:t>人员</w:t>
      </w:r>
      <w:r>
        <w:rPr>
          <w:rFonts w:hint="eastAsia" w:ascii="仿宋_GB2312" w:hAnsi="仿宋_GB2312" w:eastAsia="仿宋_GB2312" w:cs="仿宋_GB2312"/>
          <w:color w:val="auto"/>
          <w:sz w:val="28"/>
          <w:szCs w:val="28"/>
        </w:rPr>
        <w:t>。</w:t>
      </w:r>
    </w:p>
    <w:p>
      <w:pPr>
        <w:keepNext w:val="0"/>
        <w:keepLines w:val="0"/>
        <w:pageBreakBefore w:val="0"/>
        <w:kinsoku/>
        <w:wordWrap/>
        <w:overflowPunct/>
        <w:topLinePunct w:val="0"/>
        <w:autoSpaceDE/>
        <w:autoSpaceDN/>
        <w:bidi w:val="0"/>
        <w:adjustRightInd/>
        <w:snapToGrid w:val="0"/>
        <w:spacing w:line="360" w:lineRule="auto"/>
        <w:ind w:firstLine="562" w:firstLineChars="200"/>
        <w:jc w:val="left"/>
        <w:textAlignment w:val="auto"/>
        <w:rPr>
          <w:rFonts w:ascii="仿宋_GB2312" w:hAnsi="宋体" w:eastAsia="仿宋_GB2312"/>
          <w:color w:val="auto"/>
          <w:sz w:val="24"/>
          <w:szCs w:val="24"/>
        </w:rPr>
      </w:pPr>
      <w:r>
        <w:rPr>
          <w:rFonts w:hint="eastAsia" w:ascii="仿宋_GB2312" w:hAnsi="宋体" w:eastAsia="仿宋_GB2312"/>
          <w:b/>
          <w:bCs/>
          <w:color w:val="auto"/>
          <w:sz w:val="28"/>
          <w:szCs w:val="28"/>
        </w:rPr>
        <w:t>第</w:t>
      </w:r>
      <w:r>
        <w:rPr>
          <w:rFonts w:hint="eastAsia" w:ascii="仿宋_GB2312" w:hAnsi="宋体" w:eastAsia="仿宋_GB2312"/>
          <w:b/>
          <w:bCs/>
          <w:color w:val="auto"/>
          <w:sz w:val="28"/>
          <w:szCs w:val="28"/>
          <w:lang w:val="en-US" w:eastAsia="zh-CN"/>
        </w:rPr>
        <w:t>五</w:t>
      </w:r>
      <w:r>
        <w:rPr>
          <w:rFonts w:hint="eastAsia" w:ascii="仿宋_GB2312" w:hAnsi="宋体" w:eastAsia="仿宋_GB2312"/>
          <w:b/>
          <w:bCs/>
          <w:color w:val="auto"/>
          <w:sz w:val="28"/>
          <w:szCs w:val="28"/>
        </w:rPr>
        <w:t>条</w:t>
      </w:r>
      <w:r>
        <w:rPr>
          <w:rFonts w:hint="eastAsia" w:ascii="仿宋_GB2312" w:hAnsi="宋体" w:eastAsia="仿宋_GB2312"/>
          <w:b/>
          <w:bCs/>
          <w:color w:val="auto"/>
          <w:sz w:val="24"/>
          <w:szCs w:val="24"/>
        </w:rPr>
        <w:t xml:space="preserve"> </w:t>
      </w:r>
      <w:r>
        <w:rPr>
          <w:rFonts w:hint="eastAsia" w:ascii="仿宋_GB2312" w:hAnsi="仿宋_GB2312" w:eastAsia="仿宋_GB2312" w:cs="仿宋_GB2312"/>
          <w:color w:val="auto"/>
          <w:sz w:val="28"/>
          <w:szCs w:val="28"/>
        </w:rPr>
        <w:t>“优秀单位”、“优秀人才”</w:t>
      </w:r>
      <w:r>
        <w:rPr>
          <w:rFonts w:hint="eastAsia" w:ascii="仿宋_GB2312" w:hAnsi="仿宋_GB2312" w:eastAsia="仿宋_GB2312" w:cs="仿宋_GB2312"/>
          <w:color w:val="auto"/>
          <w:sz w:val="28"/>
          <w:szCs w:val="28"/>
          <w:lang w:val="en-US" w:eastAsia="zh-CN"/>
        </w:rPr>
        <w:t>奖</w:t>
      </w:r>
      <w:r>
        <w:rPr>
          <w:rFonts w:hint="eastAsia" w:ascii="仿宋_GB2312" w:hAnsi="仿宋_GB2312" w:eastAsia="仿宋_GB2312" w:cs="仿宋_GB2312"/>
          <w:color w:val="auto"/>
          <w:sz w:val="28"/>
          <w:szCs w:val="28"/>
        </w:rPr>
        <w:t>的评选，由乐山市测绘地理信息行业协会（以下简称“协会”）组织实施。</w:t>
      </w:r>
      <w:r>
        <w:rPr>
          <w:rFonts w:hint="eastAsia" w:ascii="仿宋_GB2312" w:hAnsi="仿宋_GB2312" w:eastAsia="仿宋_GB2312" w:cs="仿宋_GB2312"/>
          <w:color w:val="auto"/>
          <w:sz w:val="28"/>
          <w:szCs w:val="28"/>
          <w:lang w:val="en-US" w:eastAsia="zh-CN"/>
        </w:rPr>
        <w:t>具体评审工作由协会</w:t>
      </w:r>
      <w:r>
        <w:rPr>
          <w:rFonts w:hint="eastAsia" w:ascii="仿宋_GB2312" w:hAnsi="仿宋_GB2312" w:eastAsia="仿宋_GB2312" w:cs="仿宋_GB2312"/>
          <w:color w:val="auto"/>
          <w:sz w:val="28"/>
          <w:szCs w:val="28"/>
        </w:rPr>
        <w:t>理事会（以下简称“理事会”）推荐产生</w:t>
      </w:r>
      <w:r>
        <w:rPr>
          <w:rFonts w:hint="eastAsia" w:ascii="仿宋_GB2312" w:hAnsi="仿宋_GB2312" w:eastAsia="仿宋_GB2312" w:cs="仿宋_GB2312"/>
          <w:color w:val="auto"/>
          <w:sz w:val="28"/>
          <w:szCs w:val="28"/>
          <w:lang w:val="en-US" w:eastAsia="zh-CN"/>
        </w:rPr>
        <w:t>的</w:t>
      </w:r>
      <w:r>
        <w:rPr>
          <w:rFonts w:hint="eastAsia" w:ascii="仿宋_GB2312" w:hAnsi="仿宋_GB2312" w:eastAsia="仿宋_GB2312" w:cs="仿宋_GB2312"/>
          <w:color w:val="auto"/>
          <w:sz w:val="28"/>
          <w:szCs w:val="28"/>
        </w:rPr>
        <w:t>评选委员</w:t>
      </w:r>
      <w:r>
        <w:rPr>
          <w:rFonts w:hint="eastAsia" w:ascii="仿宋_GB2312" w:hAnsi="仿宋_GB2312" w:eastAsia="仿宋_GB2312" w:cs="仿宋_GB2312"/>
          <w:color w:val="auto"/>
          <w:sz w:val="28"/>
          <w:szCs w:val="28"/>
          <w:lang w:val="en-US" w:eastAsia="zh-CN"/>
        </w:rPr>
        <w:t>负责，评审监督工作由</w:t>
      </w:r>
      <w:r>
        <w:rPr>
          <w:rFonts w:hint="eastAsia" w:ascii="仿宋_GB2312" w:hAnsi="仿宋_GB2312" w:eastAsia="仿宋_GB2312" w:cs="仿宋_GB2312"/>
          <w:color w:val="auto"/>
          <w:sz w:val="28"/>
          <w:szCs w:val="28"/>
        </w:rPr>
        <w:t>理事会</w:t>
      </w:r>
      <w:r>
        <w:rPr>
          <w:rFonts w:hint="eastAsia" w:ascii="仿宋_GB2312" w:hAnsi="仿宋_GB2312" w:eastAsia="仿宋_GB2312" w:cs="仿宋_GB2312"/>
          <w:color w:val="auto"/>
          <w:sz w:val="28"/>
          <w:szCs w:val="28"/>
          <w:lang w:val="en-US" w:eastAsia="zh-CN"/>
        </w:rPr>
        <w:t>成立监督委员会进行监督。</w:t>
      </w:r>
    </w:p>
    <w:p>
      <w:pPr>
        <w:keepNext w:val="0"/>
        <w:keepLines w:val="0"/>
        <w:pageBreakBefore w:val="0"/>
        <w:kinsoku/>
        <w:wordWrap/>
        <w:overflowPunct/>
        <w:topLinePunct w:val="0"/>
        <w:autoSpaceDE/>
        <w:autoSpaceDN/>
        <w:bidi w:val="0"/>
        <w:adjustRightInd/>
        <w:snapToGrid w:val="0"/>
        <w:spacing w:line="360" w:lineRule="auto"/>
        <w:ind w:firstLine="560" w:firstLineChars="200"/>
        <w:jc w:val="lef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评选委员组成</w:t>
      </w:r>
      <w:r>
        <w:rPr>
          <w:rFonts w:hint="eastAsia" w:ascii="仿宋_GB2312" w:hAnsi="仿宋_GB2312" w:eastAsia="仿宋_GB2312" w:cs="仿宋_GB2312"/>
          <w:color w:val="auto"/>
          <w:sz w:val="28"/>
          <w:szCs w:val="28"/>
        </w:rPr>
        <w:t>评选委员会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委员人数不少于理事会成员数的三分之二。</w:t>
      </w:r>
      <w:r>
        <w:rPr>
          <w:rFonts w:hint="eastAsia" w:ascii="仿宋_GB2312" w:hAnsi="宋体" w:eastAsia="仿宋_GB2312"/>
          <w:color w:val="auto"/>
          <w:sz w:val="28"/>
          <w:szCs w:val="28"/>
          <w:lang w:val="en-US" w:eastAsia="zh-CN"/>
        </w:rPr>
        <w:t>参加每年度优秀奖评选的评选委员人数须超过评选委员总数的三分之二，且为奇数。</w:t>
      </w:r>
      <w:r>
        <w:rPr>
          <w:rFonts w:hint="eastAsia" w:ascii="仿宋_GB2312" w:hAnsi="仿宋_GB2312" w:eastAsia="仿宋_GB2312" w:cs="仿宋_GB2312"/>
          <w:color w:val="auto"/>
          <w:sz w:val="28"/>
          <w:szCs w:val="28"/>
          <w:lang w:val="en-US" w:eastAsia="zh-CN"/>
        </w:rPr>
        <w:t>评选委员下设</w:t>
      </w:r>
      <w:r>
        <w:rPr>
          <w:rFonts w:hint="eastAsia" w:ascii="仿宋_GB2312" w:hAnsi="仿宋_GB2312" w:eastAsia="仿宋_GB2312" w:cs="仿宋_GB2312"/>
          <w:color w:val="auto"/>
          <w:sz w:val="28"/>
          <w:szCs w:val="28"/>
        </w:rPr>
        <w:t>办公室在协会秘书处，承担评选</w:t>
      </w:r>
      <w:r>
        <w:rPr>
          <w:rFonts w:hint="eastAsia" w:ascii="仿宋_GB2312" w:hAnsi="仿宋_GB2312" w:eastAsia="仿宋_GB2312" w:cs="仿宋_GB2312"/>
          <w:color w:val="auto"/>
          <w:sz w:val="28"/>
          <w:szCs w:val="28"/>
          <w:lang w:val="en-US" w:eastAsia="zh-CN"/>
        </w:rPr>
        <w:t>的</w:t>
      </w:r>
      <w:r>
        <w:rPr>
          <w:rFonts w:hint="eastAsia" w:ascii="仿宋_GB2312" w:hAnsi="仿宋_GB2312" w:eastAsia="仿宋_GB2312" w:cs="仿宋_GB2312"/>
          <w:color w:val="auto"/>
          <w:sz w:val="28"/>
          <w:szCs w:val="28"/>
        </w:rPr>
        <w:t>日常工作，负</w:t>
      </w:r>
      <w:r>
        <w:rPr>
          <w:rFonts w:hint="eastAsia" w:ascii="仿宋_GB2312" w:hAnsi="仿宋_GB2312" w:eastAsia="仿宋_GB2312" w:cs="仿宋_GB2312"/>
          <w:color w:val="auto"/>
          <w:sz w:val="28"/>
          <w:szCs w:val="28"/>
          <w:lang w:val="en-US" w:eastAsia="zh-CN"/>
        </w:rPr>
        <w:t>责受理申报材料并进行资格审查，受理异议材料并协助评选委员会进行调查核实。评选结果报</w:t>
      </w:r>
      <w:r>
        <w:rPr>
          <w:rFonts w:hint="eastAsia" w:ascii="仿宋_GB2312" w:hAnsi="仿宋_GB2312" w:eastAsia="仿宋_GB2312" w:cs="仿宋_GB2312"/>
          <w:color w:val="auto"/>
          <w:sz w:val="28"/>
          <w:szCs w:val="28"/>
          <w:highlight w:val="none"/>
          <w:lang w:val="en-US" w:eastAsia="zh-CN"/>
        </w:rPr>
        <w:t>送市测绘地理信息行政主管部门</w:t>
      </w:r>
      <w:r>
        <w:rPr>
          <w:rFonts w:hint="eastAsia" w:ascii="仿宋_GB2312" w:hAnsi="仿宋_GB2312" w:eastAsia="仿宋_GB2312" w:cs="仿宋_GB2312"/>
          <w:color w:val="auto"/>
          <w:sz w:val="28"/>
          <w:szCs w:val="28"/>
          <w:lang w:val="en-US" w:eastAsia="zh-CN"/>
        </w:rPr>
        <w:t>，由协会组织表彰和奖励。</w:t>
      </w:r>
    </w:p>
    <w:p>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360" w:lineRule="auto"/>
        <w:jc w:val="center"/>
        <w:textAlignment w:val="auto"/>
        <w:rPr>
          <w:rFonts w:ascii="仿宋" w:hAnsi="仿宋" w:eastAsia="仿宋" w:cs="仿宋"/>
          <w:b/>
          <w:bCs/>
          <w:color w:val="000000"/>
          <w:kern w:val="0"/>
          <w:sz w:val="36"/>
          <w:szCs w:val="36"/>
          <w:lang w:val="en-US" w:eastAsia="zh-CN" w:bidi="ar"/>
        </w:rPr>
      </w:pPr>
      <w:r>
        <w:rPr>
          <w:rFonts w:ascii="仿宋" w:hAnsi="仿宋" w:eastAsia="仿宋" w:cs="仿宋"/>
          <w:b/>
          <w:bCs/>
          <w:color w:val="000000"/>
          <w:kern w:val="0"/>
          <w:sz w:val="36"/>
          <w:szCs w:val="36"/>
          <w:lang w:val="en-US" w:eastAsia="zh-CN" w:bidi="ar"/>
        </w:rPr>
        <w:t>评选范围及</w:t>
      </w:r>
      <w:r>
        <w:rPr>
          <w:rFonts w:hint="eastAsia" w:ascii="仿宋" w:hAnsi="仿宋" w:eastAsia="仿宋" w:cs="仿宋"/>
          <w:b/>
          <w:bCs/>
          <w:color w:val="000000"/>
          <w:kern w:val="0"/>
          <w:sz w:val="36"/>
          <w:szCs w:val="36"/>
          <w:lang w:val="en-US" w:eastAsia="zh-CN" w:bidi="ar"/>
        </w:rPr>
        <w:t>条件</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firstLine="562" w:firstLineChars="200"/>
        <w:jc w:val="both"/>
        <w:textAlignment w:val="auto"/>
        <w:rPr>
          <w:rFonts w:hint="eastAsia" w:ascii="仿宋_GB2312" w:hAnsi="仿宋_GB2312" w:eastAsia="仿宋_GB2312" w:cs="仿宋_GB2312"/>
          <w:color w:val="auto"/>
          <w:sz w:val="28"/>
          <w:szCs w:val="28"/>
        </w:rPr>
      </w:pPr>
      <w:r>
        <w:rPr>
          <w:rFonts w:hint="eastAsia" w:ascii="仿宋_GB2312" w:hAnsi="宋体" w:eastAsia="仿宋_GB2312"/>
          <w:b/>
          <w:bCs/>
          <w:color w:val="auto"/>
          <w:sz w:val="28"/>
          <w:szCs w:val="28"/>
          <w:lang w:val="en-US" w:eastAsia="zh-CN"/>
        </w:rPr>
        <w:t>第六条</w:t>
      </w:r>
      <w:r>
        <w:rPr>
          <w:rFonts w:hint="eastAsia" w:ascii="仿宋_GB2312" w:hAnsi="仿宋_GB2312" w:eastAsia="仿宋_GB2312" w:cs="仿宋_GB2312"/>
          <w:color w:val="auto"/>
          <w:sz w:val="28"/>
          <w:szCs w:val="28"/>
          <w:lang w:val="en-US" w:eastAsia="zh-CN"/>
        </w:rPr>
        <w:t xml:space="preserve"> 评选范围：</w:t>
      </w:r>
      <w:r>
        <w:rPr>
          <w:rFonts w:hint="eastAsia" w:ascii="仿宋_GB2312" w:hAnsi="仿宋_GB2312" w:eastAsia="仿宋_GB2312" w:cs="仿宋_GB2312"/>
          <w:color w:val="auto"/>
          <w:sz w:val="28"/>
          <w:szCs w:val="28"/>
        </w:rPr>
        <w:t>乐山市测绘地理信息行业协会会员单位</w:t>
      </w:r>
      <w:r>
        <w:rPr>
          <w:rFonts w:hint="eastAsia" w:ascii="仿宋_GB2312" w:hAnsi="仿宋_GB2312" w:eastAsia="仿宋_GB2312" w:cs="仿宋_GB2312"/>
          <w:color w:val="auto"/>
          <w:sz w:val="28"/>
          <w:szCs w:val="28"/>
          <w:lang w:val="en-US" w:eastAsia="zh-CN"/>
        </w:rPr>
        <w:t>及其会员单位个人</w:t>
      </w:r>
      <w:r>
        <w:rPr>
          <w:rFonts w:hint="eastAsia" w:ascii="仿宋_GB2312" w:hAnsi="仿宋_GB2312" w:eastAsia="仿宋_GB2312" w:cs="仿宋_GB2312"/>
          <w:color w:val="auto"/>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2" w:firstLineChars="200"/>
        <w:jc w:val="left"/>
        <w:textAlignment w:val="auto"/>
        <w:rPr>
          <w:rFonts w:hint="default" w:ascii="仿宋_GB2312" w:hAnsi="宋体" w:eastAsia="仿宋_GB2312"/>
          <w:color w:val="auto"/>
          <w:sz w:val="24"/>
          <w:szCs w:val="24"/>
          <w:lang w:val="en-US" w:eastAsia="zh-CN"/>
        </w:rPr>
      </w:pPr>
      <w:r>
        <w:rPr>
          <w:rFonts w:hint="eastAsia" w:ascii="仿宋_GB2312" w:hAnsi="仿宋_GB2312" w:eastAsia="仿宋_GB2312" w:cs="仿宋_GB2312"/>
          <w:b/>
          <w:bCs/>
          <w:color w:val="auto"/>
          <w:sz w:val="28"/>
          <w:szCs w:val="28"/>
          <w:lang w:val="en-US" w:eastAsia="zh-CN"/>
        </w:rPr>
        <w:t>第七条</w:t>
      </w:r>
      <w:r>
        <w:rPr>
          <w:rFonts w:hint="eastAsia" w:ascii="仿宋_GB2312" w:hAnsi="仿宋_GB2312" w:eastAsia="仿宋_GB2312" w:cs="仿宋_GB2312"/>
          <w:color w:val="auto"/>
          <w:sz w:val="28"/>
          <w:szCs w:val="28"/>
          <w:lang w:val="en-US" w:eastAsia="zh-CN"/>
        </w:rPr>
        <w:t xml:space="preserve"> 参加“优秀单位”评选的单位，须同时满足以下条件：</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（1）在乐山境内登记注册、具有独立法人资格、主营业务包含测绘地理信息的企事业单位；</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（2）本年度内从事测绘地理信息业务的人数不少于10人；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（3）本年度内测绘地理信息业务营收不少于200万元。</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（4）有完整的测绘管理体系，健全的保密管理制度、安全生产管理制度。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（5）有良好</w:t>
      </w:r>
      <w:r>
        <w:rPr>
          <w:rFonts w:hint="default" w:ascii="仿宋_GB2312" w:hAnsi="仿宋_GB2312" w:eastAsia="仿宋_GB2312" w:cs="仿宋_GB2312"/>
          <w:color w:val="auto"/>
          <w:sz w:val="28"/>
          <w:szCs w:val="28"/>
          <w:lang w:val="en-US" w:eastAsia="zh-CN"/>
        </w:rPr>
        <w:t>经济效益、客户满意度</w:t>
      </w:r>
      <w:r>
        <w:rPr>
          <w:rFonts w:hint="eastAsia" w:ascii="仿宋_GB2312" w:hAnsi="仿宋_GB2312" w:eastAsia="仿宋_GB2312" w:cs="仿宋_GB2312"/>
          <w:color w:val="auto"/>
          <w:sz w:val="28"/>
          <w:szCs w:val="28"/>
          <w:lang w:val="en-US" w:eastAsia="zh-CN"/>
        </w:rPr>
        <w:t>高。</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（6）有</w:t>
      </w:r>
      <w:r>
        <w:rPr>
          <w:rFonts w:hint="default" w:ascii="仿宋_GB2312" w:hAnsi="仿宋_GB2312" w:eastAsia="仿宋_GB2312" w:cs="仿宋_GB2312"/>
          <w:color w:val="auto"/>
          <w:sz w:val="28"/>
          <w:szCs w:val="28"/>
          <w:lang w:val="en-US" w:eastAsia="zh-CN"/>
        </w:rPr>
        <w:t>人才培养和队伍建设</w:t>
      </w:r>
      <w:r>
        <w:rPr>
          <w:rFonts w:hint="eastAsia" w:ascii="仿宋_GB2312" w:hAnsi="仿宋_GB2312" w:eastAsia="仿宋_GB2312" w:cs="仿宋_GB2312"/>
          <w:color w:val="auto"/>
          <w:sz w:val="28"/>
          <w:szCs w:val="28"/>
          <w:lang w:val="en-US" w:eastAsia="zh-CN"/>
        </w:rPr>
        <w:t>制度。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宋体" w:eastAsia="仿宋_GB2312"/>
          <w:color w:val="auto"/>
          <w:sz w:val="24"/>
          <w:szCs w:val="24"/>
          <w:lang w:val="en-US" w:eastAsia="zh-CN"/>
        </w:rPr>
      </w:pPr>
      <w:r>
        <w:rPr>
          <w:rFonts w:hint="eastAsia" w:ascii="仿宋_GB2312" w:hAnsi="仿宋_GB2312" w:eastAsia="仿宋_GB2312" w:cs="仿宋_GB2312"/>
          <w:color w:val="auto"/>
          <w:sz w:val="28"/>
          <w:szCs w:val="28"/>
          <w:lang w:val="en-US" w:eastAsia="zh-CN"/>
        </w:rPr>
        <w:t>（7）按时缴纳会费，积极参加协会组织的各类活动。</w:t>
      </w:r>
    </w:p>
    <w:p>
      <w:pPr>
        <w:keepNext w:val="0"/>
        <w:keepLines w:val="0"/>
        <w:pageBreakBefore w:val="0"/>
        <w:widowControl/>
        <w:numPr>
          <w:ilvl w:val="0"/>
          <w:numId w:val="0"/>
        </w:numPr>
        <w:suppressLineNumbers w:val="0"/>
        <w:tabs>
          <w:tab w:val="left" w:pos="1608"/>
        </w:tabs>
        <w:kinsoku/>
        <w:wordWrap/>
        <w:overflowPunct/>
        <w:topLinePunct w:val="0"/>
        <w:autoSpaceDE/>
        <w:autoSpaceDN/>
        <w:bidi w:val="0"/>
        <w:adjustRightInd/>
        <w:snapToGrid w:val="0"/>
        <w:spacing w:line="360" w:lineRule="auto"/>
        <w:ind w:firstLine="562"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第八条</w:t>
      </w:r>
      <w:r>
        <w:rPr>
          <w:rFonts w:hint="eastAsia" w:ascii="仿宋_GB2312" w:hAnsi="仿宋_GB2312" w:eastAsia="仿宋_GB2312" w:cs="仿宋_GB2312"/>
          <w:color w:val="auto"/>
          <w:sz w:val="28"/>
          <w:szCs w:val="28"/>
          <w:lang w:val="en-US" w:eastAsia="zh-CN"/>
        </w:rPr>
        <w:t xml:space="preserve"> 参加“优秀人才”评选的个人，具有良好的思想品质和职业道德，在测绘地理信息行业工作者中堪称榜样和楷模。须具备下列条件之一：</w:t>
      </w:r>
    </w:p>
    <w:p>
      <w:pPr>
        <w:keepNext w:val="0"/>
        <w:keepLines w:val="0"/>
        <w:pageBreakBefore w:val="0"/>
        <w:widowControl/>
        <w:numPr>
          <w:ilvl w:val="0"/>
          <w:numId w:val="0"/>
        </w:numPr>
        <w:suppressLineNumbers w:val="0"/>
        <w:tabs>
          <w:tab w:val="left" w:pos="1608"/>
        </w:tabs>
        <w:kinsoku/>
        <w:wordWrap/>
        <w:overflowPunct/>
        <w:topLinePunct w:val="0"/>
        <w:autoSpaceDE/>
        <w:autoSpaceDN/>
        <w:bidi w:val="0"/>
        <w:adjustRightInd/>
        <w:snapToGrid w:val="0"/>
        <w:spacing w:line="360" w:lineRule="auto"/>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（1）在工程技术方面取得较大的创新性成果，做出突出贡献，并有显著应用成效。</w:t>
      </w:r>
    </w:p>
    <w:p>
      <w:pPr>
        <w:keepNext w:val="0"/>
        <w:keepLines w:val="0"/>
        <w:pageBreakBefore w:val="0"/>
        <w:widowControl/>
        <w:numPr>
          <w:ilvl w:val="0"/>
          <w:numId w:val="0"/>
        </w:numPr>
        <w:suppressLineNumbers w:val="0"/>
        <w:tabs>
          <w:tab w:val="left" w:pos="1608"/>
        </w:tabs>
        <w:kinsoku/>
        <w:wordWrap/>
        <w:overflowPunct/>
        <w:topLinePunct w:val="0"/>
        <w:autoSpaceDE/>
        <w:autoSpaceDN/>
        <w:bidi w:val="0"/>
        <w:adjustRightInd/>
        <w:snapToGrid w:val="0"/>
        <w:spacing w:line="360" w:lineRule="auto"/>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（2）在新技术应用、项目管理工作中取得突出成绩，产生显著的社会效益或经济效益。</w:t>
      </w:r>
    </w:p>
    <w:p>
      <w:pPr>
        <w:keepNext w:val="0"/>
        <w:keepLines w:val="0"/>
        <w:pageBreakBefore w:val="0"/>
        <w:widowControl/>
        <w:numPr>
          <w:ilvl w:val="0"/>
          <w:numId w:val="0"/>
        </w:numPr>
        <w:suppressLineNumbers w:val="0"/>
        <w:tabs>
          <w:tab w:val="left" w:pos="1608"/>
        </w:tabs>
        <w:kinsoku/>
        <w:wordWrap/>
        <w:overflowPunct/>
        <w:topLinePunct w:val="0"/>
        <w:autoSpaceDE/>
        <w:autoSpaceDN/>
        <w:bidi w:val="0"/>
        <w:adjustRightInd/>
        <w:snapToGrid w:val="0"/>
        <w:spacing w:line="360" w:lineRule="auto"/>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（3）工程项目获得市级及以上表彰的主要完成人。</w:t>
      </w:r>
    </w:p>
    <w:p>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360" w:lineRule="auto"/>
        <w:jc w:val="center"/>
        <w:textAlignment w:val="auto"/>
        <w:rPr>
          <w:rFonts w:ascii="仿宋" w:hAnsi="仿宋" w:eastAsia="仿宋" w:cs="仿宋"/>
          <w:b/>
          <w:bCs/>
          <w:color w:val="000000"/>
          <w:kern w:val="0"/>
          <w:sz w:val="36"/>
          <w:szCs w:val="36"/>
          <w:lang w:val="en-US" w:eastAsia="zh-CN" w:bidi="ar"/>
        </w:rPr>
      </w:pPr>
      <w:r>
        <w:rPr>
          <w:rFonts w:ascii="仿宋" w:hAnsi="仿宋" w:eastAsia="仿宋" w:cs="仿宋"/>
          <w:b/>
          <w:bCs/>
          <w:color w:val="000000"/>
          <w:kern w:val="0"/>
          <w:sz w:val="36"/>
          <w:szCs w:val="36"/>
          <w:lang w:val="en-US" w:eastAsia="zh-CN" w:bidi="ar"/>
        </w:rPr>
        <w:t>申报与</w:t>
      </w:r>
      <w:r>
        <w:rPr>
          <w:rFonts w:hint="eastAsia" w:ascii="仿宋" w:hAnsi="仿宋" w:eastAsia="仿宋" w:cs="仿宋"/>
          <w:b/>
          <w:bCs/>
          <w:color w:val="000000"/>
          <w:kern w:val="0"/>
          <w:sz w:val="36"/>
          <w:szCs w:val="36"/>
          <w:lang w:val="en-US" w:eastAsia="zh-CN" w:bidi="ar"/>
        </w:rPr>
        <w:t>审查</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firstLine="562" w:firstLineChars="200"/>
        <w:jc w:val="both"/>
        <w:textAlignment w:val="auto"/>
      </w:pPr>
      <w:r>
        <w:rPr>
          <w:rFonts w:hint="eastAsia" w:ascii="仿宋_GB2312" w:hAnsi="仿宋_GB2312" w:eastAsia="仿宋_GB2312" w:cs="仿宋_GB2312"/>
          <w:b/>
          <w:bCs/>
          <w:color w:val="auto"/>
          <w:sz w:val="28"/>
          <w:szCs w:val="28"/>
          <w:lang w:val="en-US" w:eastAsia="zh-CN"/>
        </w:rPr>
        <w:t xml:space="preserve">第九条 </w:t>
      </w:r>
      <w:r>
        <w:rPr>
          <w:rFonts w:hint="eastAsia" w:ascii="仿宋_GB2312" w:hAnsi="仿宋_GB2312" w:eastAsia="仿宋_GB2312" w:cs="仿宋_GB2312"/>
          <w:color w:val="auto"/>
          <w:sz w:val="28"/>
          <w:szCs w:val="28"/>
          <w:lang w:val="en-US" w:eastAsia="zh-CN"/>
        </w:rPr>
        <w:t>申报：</w:t>
      </w:r>
      <w:r>
        <w:rPr>
          <w:rFonts w:hint="eastAsia" w:ascii="仿宋_GB2312" w:hAnsi="宋体" w:eastAsia="仿宋_GB2312"/>
          <w:color w:val="auto"/>
          <w:sz w:val="28"/>
          <w:szCs w:val="28"/>
          <w:lang w:val="en-US" w:eastAsia="zh-CN"/>
        </w:rPr>
        <w:t>自主申报。参加“优秀单位”奖评选的单位提交“乐山市测绘地信优秀单位”申报表；参加“优秀人才”奖评选的个人提交“乐山市测绘地信优秀人才”申报表。申报表须完整、真实、可靠。</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jc w:val="left"/>
        <w:textAlignment w:val="auto"/>
        <w:rPr>
          <w:rFonts w:ascii="仿宋_GB2312" w:hAnsi="宋体" w:eastAsia="仿宋_GB2312"/>
          <w:color w:val="auto"/>
          <w:sz w:val="28"/>
          <w:szCs w:val="28"/>
        </w:rPr>
      </w:pPr>
      <w:r>
        <w:rPr>
          <w:rFonts w:hint="eastAsia" w:ascii="仿宋_GB2312" w:hAnsi="仿宋_GB2312" w:eastAsia="仿宋_GB2312" w:cs="仿宋_GB2312"/>
          <w:b/>
          <w:bCs/>
          <w:color w:val="auto"/>
          <w:sz w:val="28"/>
          <w:szCs w:val="28"/>
          <w:lang w:val="en-US" w:eastAsia="zh-CN"/>
        </w:rPr>
        <w:t>第十条</w:t>
      </w:r>
      <w:r>
        <w:rPr>
          <w:rFonts w:hint="eastAsia" w:ascii="仿宋_GB2312" w:hAnsi="宋体" w:eastAsia="仿宋_GB2312"/>
          <w:color w:val="auto"/>
          <w:sz w:val="28"/>
          <w:szCs w:val="28"/>
          <w:lang w:val="en-US" w:eastAsia="zh-CN"/>
        </w:rPr>
        <w:t xml:space="preserve"> 审查：协会秘书处对申报材料进行资格审查（形式审查），</w:t>
      </w:r>
      <w:r>
        <w:rPr>
          <w:rFonts w:hint="eastAsia" w:ascii="仿宋_GB2312" w:hAnsi="仿宋_GB2312" w:eastAsia="仿宋_GB2312" w:cs="仿宋_GB2312"/>
          <w:color w:val="auto"/>
          <w:sz w:val="28"/>
          <w:szCs w:val="28"/>
        </w:rPr>
        <w:t>评选委员</w:t>
      </w:r>
      <w:r>
        <w:rPr>
          <w:rFonts w:hint="eastAsia" w:ascii="仿宋_GB2312" w:hAnsi="仿宋_GB2312" w:eastAsia="仿宋_GB2312" w:cs="仿宋_GB2312"/>
          <w:color w:val="auto"/>
          <w:sz w:val="28"/>
          <w:szCs w:val="28"/>
          <w:lang w:val="en-US" w:eastAsia="zh-CN"/>
        </w:rPr>
        <w:t>会负责初审和终审，协会理事会审定。</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宋体" w:eastAsia="仿宋_GB2312"/>
          <w:color w:val="auto"/>
          <w:sz w:val="28"/>
          <w:szCs w:val="28"/>
          <w:lang w:val="en-US" w:eastAsia="zh-CN"/>
        </w:rPr>
      </w:pPr>
      <w:r>
        <w:rPr>
          <w:rFonts w:hint="eastAsia" w:ascii="仿宋_GB2312" w:hAnsi="宋体" w:eastAsia="仿宋_GB2312"/>
          <w:color w:val="auto"/>
          <w:sz w:val="28"/>
          <w:szCs w:val="28"/>
          <w:lang w:val="en-US" w:eastAsia="zh-CN"/>
        </w:rPr>
        <w:t>凡符合申报条件和要求，申报材料填写齐全的均可提交评选；有缺漏的退回修改、补充后复审；不符合申报条件的不予受理。</w:t>
      </w:r>
    </w:p>
    <w:p>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360" w:lineRule="auto"/>
        <w:jc w:val="center"/>
        <w:textAlignment w:val="auto"/>
        <w:rPr>
          <w:rFonts w:ascii="仿宋" w:hAnsi="仿宋" w:eastAsia="仿宋" w:cs="仿宋"/>
          <w:b/>
          <w:bCs/>
          <w:color w:val="000000"/>
          <w:kern w:val="0"/>
          <w:sz w:val="36"/>
          <w:szCs w:val="36"/>
          <w:lang w:val="en-US" w:eastAsia="zh-CN" w:bidi="ar"/>
        </w:rPr>
      </w:pPr>
      <w:r>
        <w:rPr>
          <w:rFonts w:ascii="仿宋" w:hAnsi="仿宋" w:eastAsia="仿宋" w:cs="仿宋"/>
          <w:b/>
          <w:bCs/>
          <w:color w:val="000000"/>
          <w:kern w:val="0"/>
          <w:sz w:val="36"/>
          <w:szCs w:val="36"/>
          <w:lang w:val="en-US" w:eastAsia="zh-CN" w:bidi="ar"/>
        </w:rPr>
        <w:t>评选程序</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firstLine="562" w:firstLineChars="200"/>
        <w:jc w:val="both"/>
        <w:textAlignment w:val="auto"/>
        <w:rPr>
          <w:rFonts w:hint="eastAsia" w:ascii="仿宋_GB2312" w:hAnsi="宋体" w:eastAsia="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第十一条</w:t>
      </w:r>
      <w:r>
        <w:rPr>
          <w:rFonts w:hint="eastAsia" w:ascii="仿宋_GB2312" w:hAnsi="宋体" w:eastAsia="仿宋_GB2312"/>
          <w:color w:val="auto"/>
          <w:sz w:val="28"/>
          <w:szCs w:val="28"/>
          <w:lang w:val="en-US" w:eastAsia="zh-CN"/>
        </w:rPr>
        <w:t xml:space="preserve"> 评选工作按照“形式审查—初审—终审—审定—公示—颁奖”流程进行。</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firstLine="562" w:firstLineChars="200"/>
        <w:jc w:val="both"/>
        <w:textAlignment w:val="auto"/>
        <w:rPr>
          <w:rFonts w:hint="eastAsia" w:ascii="仿宋_GB2312" w:hAnsi="宋体" w:eastAsia="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第十二条</w:t>
      </w:r>
      <w:r>
        <w:rPr>
          <w:rFonts w:hint="eastAsia" w:ascii="仿宋" w:hAnsi="仿宋" w:eastAsia="仿宋" w:cs="仿宋"/>
          <w:b/>
          <w:bCs/>
          <w:color w:val="000000"/>
          <w:kern w:val="0"/>
          <w:sz w:val="36"/>
          <w:szCs w:val="36"/>
          <w:lang w:val="en-US" w:eastAsia="zh-CN" w:bidi="ar"/>
        </w:rPr>
        <w:t xml:space="preserve"> </w:t>
      </w:r>
      <w:r>
        <w:rPr>
          <w:rFonts w:hint="eastAsia" w:ascii="仿宋_GB2312" w:hAnsi="宋体" w:eastAsia="仿宋_GB2312"/>
          <w:color w:val="auto"/>
          <w:sz w:val="28"/>
          <w:szCs w:val="28"/>
          <w:lang w:val="en-US" w:eastAsia="zh-CN"/>
        </w:rPr>
        <w:t>对通过形式审查的单位和个人，评选委员会根据“乐山市测绘地信优秀单位”申报表，结合</w:t>
      </w:r>
      <w:r>
        <w:rPr>
          <w:rFonts w:hint="eastAsia" w:ascii="仿宋_GB2312" w:hAnsi="宋体" w:eastAsia="仿宋_GB2312"/>
          <w:color w:val="auto"/>
          <w:sz w:val="28"/>
          <w:szCs w:val="28"/>
        </w:rPr>
        <w:t>《测绘地理信息企业调查表》</w:t>
      </w:r>
      <w:r>
        <w:rPr>
          <w:rFonts w:hint="eastAsia" w:ascii="仿宋_GB2312" w:hAnsi="宋体" w:eastAsia="仿宋_GB2312"/>
          <w:color w:val="auto"/>
          <w:sz w:val="28"/>
          <w:szCs w:val="28"/>
          <w:lang w:val="en-US" w:eastAsia="zh-CN"/>
        </w:rPr>
        <w:t>初步确定“优秀单位”奖候选名单。根据“乐山市测绘地信优秀人才”申报表初步确定</w:t>
      </w:r>
      <w:r>
        <w:rPr>
          <w:rFonts w:hint="eastAsia" w:ascii="仿宋_GB2312" w:hAnsi="宋体" w:eastAsia="仿宋_GB2312"/>
          <w:color w:val="auto"/>
          <w:sz w:val="28"/>
          <w:szCs w:val="28"/>
        </w:rPr>
        <w:t>“优秀人才”</w:t>
      </w:r>
      <w:r>
        <w:rPr>
          <w:rFonts w:hint="eastAsia" w:ascii="仿宋_GB2312" w:hAnsi="宋体" w:eastAsia="仿宋_GB2312"/>
          <w:color w:val="auto"/>
          <w:sz w:val="28"/>
          <w:szCs w:val="28"/>
          <w:lang w:val="en-US" w:eastAsia="zh-CN"/>
        </w:rPr>
        <w:t>奖候选名单。</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firstLine="562" w:firstLineChars="200"/>
        <w:jc w:val="both"/>
        <w:textAlignment w:val="auto"/>
        <w:rPr>
          <w:rFonts w:hint="eastAsia" w:ascii="仿宋_GB2312" w:hAnsi="宋体" w:eastAsia="仿宋_GB2312"/>
          <w:color w:val="auto"/>
          <w:sz w:val="28"/>
          <w:szCs w:val="28"/>
          <w:lang w:val="en-US" w:eastAsia="zh-CN"/>
        </w:rPr>
      </w:pPr>
      <w:r>
        <w:rPr>
          <w:rFonts w:hint="eastAsia" w:ascii="仿宋_GB2312" w:hAnsi="宋体" w:eastAsia="仿宋_GB2312"/>
          <w:b/>
          <w:bCs/>
          <w:color w:val="auto"/>
          <w:sz w:val="28"/>
          <w:szCs w:val="28"/>
          <w:lang w:val="en-US" w:eastAsia="zh-CN"/>
        </w:rPr>
        <w:t xml:space="preserve">第十三条 </w:t>
      </w:r>
      <w:r>
        <w:rPr>
          <w:rFonts w:hint="eastAsia" w:ascii="仿宋_GB2312" w:hAnsi="宋体" w:eastAsia="仿宋_GB2312"/>
          <w:color w:val="auto"/>
          <w:sz w:val="28"/>
          <w:szCs w:val="28"/>
          <w:lang w:val="en-US" w:eastAsia="zh-CN"/>
        </w:rPr>
        <w:t>对初审确定的候选名单，评审委员逐一对申报材料（除本单位或本人外）进行全面的综合评审，对每项评价指标按照评分标准打分，填写《“优秀人才”奖评审表》或《“优秀单位”奖评审表》并签名。</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2" w:firstLineChars="200"/>
        <w:jc w:val="left"/>
        <w:textAlignment w:val="auto"/>
        <w:rPr>
          <w:rFonts w:hint="eastAsia" w:ascii="仿宋_GB2312" w:hAnsi="宋体" w:eastAsia="仿宋_GB2312"/>
          <w:color w:val="auto"/>
          <w:sz w:val="28"/>
          <w:szCs w:val="28"/>
          <w:lang w:val="en-US" w:eastAsia="zh-CN"/>
        </w:rPr>
      </w:pPr>
      <w:r>
        <w:rPr>
          <w:rFonts w:hint="eastAsia" w:ascii="仿宋_GB2312" w:hAnsi="宋体" w:eastAsia="仿宋_GB2312"/>
          <w:b/>
          <w:bCs/>
          <w:color w:val="auto"/>
          <w:sz w:val="28"/>
          <w:szCs w:val="28"/>
          <w:lang w:val="en-US" w:eastAsia="zh-CN"/>
        </w:rPr>
        <w:t xml:space="preserve">第十四条 </w:t>
      </w:r>
      <w:r>
        <w:rPr>
          <w:rFonts w:hint="eastAsia" w:ascii="仿宋_GB2312" w:hAnsi="宋体" w:eastAsia="仿宋_GB2312"/>
          <w:color w:val="auto"/>
          <w:sz w:val="28"/>
          <w:szCs w:val="28"/>
          <w:lang w:val="en-US" w:eastAsia="zh-CN"/>
        </w:rPr>
        <w:t>终审。评审委员会将每位评委对每位申报人的打分取算术平均值，按照得分由高到低顺序，经综合评价，提名候选单位或候选人，“优秀人才”奖取前三名，“优秀单位”奖取前五名。</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2" w:firstLineChars="200"/>
        <w:jc w:val="left"/>
        <w:textAlignment w:val="auto"/>
        <w:rPr>
          <w:rFonts w:hint="eastAsia" w:ascii="仿宋_GB2312" w:hAnsi="宋体" w:eastAsia="仿宋_GB2312"/>
          <w:b w:val="0"/>
          <w:bCs w:val="0"/>
          <w:color w:val="auto"/>
          <w:sz w:val="28"/>
          <w:szCs w:val="28"/>
          <w:lang w:val="en-US" w:eastAsia="zh-CN"/>
        </w:rPr>
      </w:pPr>
      <w:r>
        <w:rPr>
          <w:rFonts w:hint="eastAsia" w:ascii="仿宋_GB2312" w:hAnsi="宋体" w:eastAsia="仿宋_GB2312"/>
          <w:b/>
          <w:bCs/>
          <w:color w:val="auto"/>
          <w:sz w:val="28"/>
          <w:szCs w:val="28"/>
          <w:lang w:val="en-US" w:eastAsia="zh-CN"/>
        </w:rPr>
        <w:t xml:space="preserve">第十五条 </w:t>
      </w:r>
      <w:r>
        <w:rPr>
          <w:rFonts w:hint="eastAsia" w:ascii="仿宋_GB2312" w:hAnsi="宋体" w:eastAsia="仿宋_GB2312"/>
          <w:b w:val="0"/>
          <w:bCs w:val="0"/>
          <w:color w:val="auto"/>
          <w:sz w:val="28"/>
          <w:szCs w:val="28"/>
          <w:lang w:val="en-US" w:eastAsia="zh-CN"/>
        </w:rPr>
        <w:t>审定。理事会对评审委员会提名的“优秀单位”“优秀人才”，汇集各方面信息，综合考量，确定本年度拟奖励的单位和个人名单。</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2" w:firstLineChars="200"/>
        <w:jc w:val="left"/>
        <w:textAlignment w:val="auto"/>
      </w:pPr>
      <w:r>
        <w:rPr>
          <w:rFonts w:hint="eastAsia" w:ascii="仿宋_GB2312" w:hAnsi="宋体" w:eastAsia="仿宋_GB2312"/>
          <w:b/>
          <w:bCs/>
          <w:color w:val="auto"/>
          <w:sz w:val="28"/>
          <w:szCs w:val="28"/>
          <w:lang w:val="en-US" w:eastAsia="zh-CN"/>
        </w:rPr>
        <w:t xml:space="preserve">第十六条 </w:t>
      </w:r>
      <w:r>
        <w:rPr>
          <w:rFonts w:hint="eastAsia" w:ascii="仿宋_GB2312" w:hAnsi="宋体" w:eastAsia="仿宋_GB2312"/>
          <w:b w:val="0"/>
          <w:bCs w:val="0"/>
          <w:color w:val="auto"/>
          <w:sz w:val="28"/>
          <w:szCs w:val="28"/>
          <w:lang w:val="en-US" w:eastAsia="zh-CN"/>
        </w:rPr>
        <w:t>公示。协会秘书处将奖励的单位和人员名单在协会网站上进行为期 7 个日历天的公示。</w:t>
      </w:r>
    </w:p>
    <w:p>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360" w:lineRule="auto"/>
        <w:jc w:val="center"/>
        <w:textAlignment w:val="auto"/>
        <w:rPr>
          <w:rFonts w:ascii="仿宋" w:hAnsi="仿宋" w:eastAsia="仿宋" w:cs="仿宋"/>
          <w:b/>
          <w:bCs/>
          <w:color w:val="000000"/>
          <w:kern w:val="0"/>
          <w:sz w:val="36"/>
          <w:szCs w:val="36"/>
          <w:lang w:val="en-US" w:eastAsia="zh-CN" w:bidi="ar"/>
        </w:rPr>
      </w:pPr>
      <w:r>
        <w:rPr>
          <w:rFonts w:ascii="仿宋" w:hAnsi="仿宋" w:eastAsia="仿宋" w:cs="仿宋"/>
          <w:b/>
          <w:bCs/>
          <w:color w:val="000000"/>
          <w:kern w:val="0"/>
          <w:sz w:val="36"/>
          <w:szCs w:val="36"/>
          <w:lang w:val="en-US" w:eastAsia="zh-CN" w:bidi="ar"/>
        </w:rPr>
        <w:t>异议及处理</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2" w:firstLineChars="200"/>
        <w:jc w:val="left"/>
        <w:textAlignment w:val="auto"/>
        <w:rPr>
          <w:rFonts w:hint="eastAsia" w:ascii="仿宋_GB2312" w:hAnsi="宋体" w:eastAsia="仿宋_GB2312"/>
          <w:b w:val="0"/>
          <w:bCs w:val="0"/>
          <w:color w:val="auto"/>
          <w:sz w:val="28"/>
          <w:szCs w:val="28"/>
          <w:lang w:val="en-US" w:eastAsia="zh-CN"/>
        </w:rPr>
      </w:pPr>
      <w:r>
        <w:rPr>
          <w:rFonts w:hint="eastAsia" w:ascii="仿宋_GB2312" w:hAnsi="宋体" w:eastAsia="仿宋_GB2312"/>
          <w:b/>
          <w:bCs/>
          <w:color w:val="auto"/>
          <w:sz w:val="28"/>
          <w:szCs w:val="28"/>
          <w:lang w:val="en-US" w:eastAsia="zh-CN"/>
        </w:rPr>
        <w:t xml:space="preserve">第十七条 </w:t>
      </w:r>
      <w:r>
        <w:rPr>
          <w:rFonts w:hint="eastAsia" w:ascii="仿宋_GB2312" w:hAnsi="宋体" w:eastAsia="仿宋_GB2312"/>
          <w:b w:val="0"/>
          <w:bCs w:val="0"/>
          <w:color w:val="auto"/>
          <w:sz w:val="28"/>
          <w:szCs w:val="28"/>
          <w:lang w:val="en-US" w:eastAsia="zh-CN"/>
        </w:rPr>
        <w:t xml:space="preserve">任何单位和个人对“优秀单位”或“优秀人才”奖评审工作有异议的，应在公示期间内采用实名、书面的方式向协会秘书处提出，逾期不予受理。以匿名方式提出的异议原则上不予受理。 </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宋体" w:eastAsia="仿宋_GB2312"/>
          <w:b w:val="0"/>
          <w:bCs w:val="0"/>
          <w:color w:val="auto"/>
          <w:sz w:val="28"/>
          <w:szCs w:val="28"/>
          <w:lang w:val="en-US" w:eastAsia="zh-CN"/>
        </w:rPr>
      </w:pPr>
      <w:r>
        <w:rPr>
          <w:rFonts w:hint="eastAsia" w:ascii="仿宋_GB2312" w:hAnsi="宋体" w:eastAsia="仿宋_GB2312"/>
          <w:b w:val="0"/>
          <w:bCs w:val="0"/>
          <w:color w:val="auto"/>
          <w:sz w:val="28"/>
          <w:szCs w:val="28"/>
          <w:lang w:val="en-US" w:eastAsia="zh-CN"/>
        </w:rPr>
        <w:t>提出异议的单位或个人应提供书面材料和必要的证明文件。以单位名义提出异议的，应在书面材料上注明单位名称、地址、联系人及联系电话并加盖单位公章。以个人名义提出异议的，应在书面材料上签署真实姓名和联系电话。</w:t>
      </w:r>
    </w:p>
    <w:p>
      <w:pPr>
        <w:keepNext w:val="0"/>
        <w:keepLines w:val="0"/>
        <w:pageBreakBefore w:val="0"/>
        <w:widowControl/>
        <w:numPr>
          <w:ilvl w:val="0"/>
          <w:numId w:val="2"/>
        </w:numPr>
        <w:suppressLineNumbers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宋体" w:eastAsia="仿宋_GB2312"/>
          <w:b w:val="0"/>
          <w:bCs w:val="0"/>
          <w:color w:val="auto"/>
          <w:sz w:val="28"/>
          <w:szCs w:val="28"/>
          <w:lang w:val="en-US" w:eastAsia="zh-CN"/>
        </w:rPr>
      </w:pPr>
      <w:r>
        <w:rPr>
          <w:rFonts w:hint="eastAsia" w:ascii="仿宋_GB2312" w:hAnsi="宋体" w:eastAsia="仿宋_GB2312"/>
          <w:b w:val="0"/>
          <w:bCs w:val="0"/>
          <w:color w:val="auto"/>
          <w:sz w:val="28"/>
          <w:szCs w:val="28"/>
          <w:lang w:val="en-US" w:eastAsia="zh-CN"/>
        </w:rPr>
        <w:t>协会秘书处在收到异议材料后，应对异议内容进行审核，如果异议内容属实并能提供充分证据的，应予以受理，</w:t>
      </w:r>
      <w:r>
        <w:rPr>
          <w:rFonts w:hint="eastAsia" w:ascii="仿宋_GB2312" w:hAnsi="宋体" w:eastAsia="仿宋_GB2312"/>
          <w:b w:val="0"/>
          <w:bCs w:val="0"/>
          <w:color w:val="auto"/>
          <w:sz w:val="28"/>
          <w:szCs w:val="28"/>
          <w:highlight w:val="none"/>
          <w:lang w:val="en-US" w:eastAsia="zh-CN"/>
        </w:rPr>
        <w:t>并由监督委员会进行异议处理，必要时可邀请市测绘地理信息行政主管部门给予指导</w:t>
      </w:r>
      <w:r>
        <w:rPr>
          <w:rFonts w:hint="eastAsia" w:ascii="仿宋_GB2312" w:hAnsi="宋体" w:eastAsia="仿宋_GB2312"/>
          <w:b w:val="0"/>
          <w:bCs w:val="0"/>
          <w:color w:val="auto"/>
          <w:sz w:val="28"/>
          <w:szCs w:val="28"/>
          <w:lang w:val="en-US" w:eastAsia="zh-CN"/>
        </w:rPr>
        <w:t>。</w:t>
      </w:r>
    </w:p>
    <w:p>
      <w:pPr>
        <w:keepNext w:val="0"/>
        <w:keepLines w:val="0"/>
        <w:pageBreakBefore w:val="0"/>
        <w:widowControl/>
        <w:numPr>
          <w:ilvl w:val="0"/>
          <w:numId w:val="2"/>
        </w:numPr>
        <w:suppressLineNumbers w:val="0"/>
        <w:kinsoku/>
        <w:wordWrap/>
        <w:overflowPunct/>
        <w:topLinePunct w:val="0"/>
        <w:autoSpaceDE/>
        <w:autoSpaceDN/>
        <w:bidi w:val="0"/>
        <w:adjustRightInd/>
        <w:snapToGrid w:val="0"/>
        <w:spacing w:line="360" w:lineRule="auto"/>
        <w:ind w:firstLine="560" w:firstLineChars="200"/>
        <w:jc w:val="left"/>
        <w:textAlignment w:val="auto"/>
        <w:rPr>
          <w:rFonts w:ascii="仿宋" w:hAnsi="仿宋" w:eastAsia="仿宋" w:cs="仿宋"/>
          <w:b/>
          <w:bCs/>
          <w:color w:val="000000"/>
          <w:kern w:val="0"/>
          <w:sz w:val="36"/>
          <w:szCs w:val="36"/>
          <w:lang w:val="en-US" w:eastAsia="zh-CN" w:bidi="ar"/>
        </w:rPr>
      </w:pPr>
      <w:r>
        <w:rPr>
          <w:rFonts w:hint="eastAsia" w:ascii="仿宋_GB2312" w:hAnsi="宋体" w:eastAsia="仿宋_GB2312"/>
          <w:b w:val="0"/>
          <w:bCs w:val="0"/>
          <w:color w:val="auto"/>
          <w:sz w:val="28"/>
          <w:szCs w:val="28"/>
          <w:lang w:val="en-US" w:eastAsia="zh-CN"/>
        </w:rPr>
        <w:t>异议处理过程中，涉及异议问题的各方均应积极配合，并按照协会秘书处的要求如实地作出说明并提供有关证明材料，否则视为弃权；拟获奖人自接到协会秘书处异议处理书面通知之日起 5 个工作日内，未做出书面回复的，取消拟获奖人本次获奖资格。</w:t>
      </w:r>
    </w:p>
    <w:p>
      <w:pPr>
        <w:keepNext w:val="0"/>
        <w:keepLines w:val="0"/>
        <w:pageBreakBefore w:val="0"/>
        <w:widowControl/>
        <w:numPr>
          <w:ilvl w:val="0"/>
          <w:numId w:val="2"/>
        </w:numPr>
        <w:suppressLineNumbers w:val="0"/>
        <w:kinsoku/>
        <w:wordWrap/>
        <w:overflowPunct/>
        <w:topLinePunct w:val="0"/>
        <w:autoSpaceDE/>
        <w:autoSpaceDN/>
        <w:bidi w:val="0"/>
        <w:adjustRightInd/>
        <w:snapToGrid w:val="0"/>
        <w:spacing w:line="360" w:lineRule="auto"/>
        <w:ind w:firstLine="560" w:firstLineChars="200"/>
        <w:jc w:val="left"/>
        <w:textAlignment w:val="auto"/>
        <w:rPr>
          <w:rFonts w:ascii="仿宋" w:hAnsi="仿宋" w:eastAsia="仿宋" w:cs="仿宋"/>
          <w:b/>
          <w:bCs/>
          <w:color w:val="000000"/>
          <w:kern w:val="0"/>
          <w:sz w:val="36"/>
          <w:szCs w:val="36"/>
          <w:lang w:val="en-US" w:eastAsia="zh-CN" w:bidi="ar"/>
        </w:rPr>
      </w:pPr>
      <w:r>
        <w:rPr>
          <w:rFonts w:hint="eastAsia" w:ascii="仿宋_GB2312" w:hAnsi="宋体" w:eastAsia="仿宋_GB2312"/>
          <w:b w:val="0"/>
          <w:bCs w:val="0"/>
          <w:color w:val="auto"/>
          <w:sz w:val="28"/>
          <w:szCs w:val="28"/>
          <w:lang w:val="en-US" w:eastAsia="zh-CN"/>
        </w:rPr>
        <w:t>为维护异议者合法权益，协会秘书处及参与异议调查处理的有关人员应对异议者的身份等信息予以保密。确实需要公开的，应事前征求异议者的意见。</w:t>
      </w:r>
    </w:p>
    <w:p>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360" w:lineRule="auto"/>
        <w:jc w:val="center"/>
        <w:textAlignment w:val="auto"/>
        <w:rPr>
          <w:rFonts w:ascii="仿宋" w:hAnsi="仿宋" w:eastAsia="仿宋" w:cs="仿宋"/>
          <w:b/>
          <w:bCs/>
          <w:color w:val="000000"/>
          <w:kern w:val="0"/>
          <w:sz w:val="36"/>
          <w:szCs w:val="36"/>
          <w:lang w:val="en-US" w:eastAsia="zh-CN" w:bidi="ar"/>
        </w:rPr>
      </w:pPr>
      <w:r>
        <w:rPr>
          <w:rFonts w:ascii="仿宋" w:hAnsi="仿宋" w:eastAsia="仿宋" w:cs="仿宋"/>
          <w:b/>
          <w:bCs/>
          <w:color w:val="000000"/>
          <w:kern w:val="0"/>
          <w:sz w:val="36"/>
          <w:szCs w:val="36"/>
          <w:lang w:val="en-US" w:eastAsia="zh-CN" w:bidi="ar"/>
        </w:rPr>
        <w:t>奖 惩</w:t>
      </w:r>
    </w:p>
    <w:p>
      <w:pPr>
        <w:keepNext w:val="0"/>
        <w:keepLines w:val="0"/>
        <w:pageBreakBefore w:val="0"/>
        <w:widowControl/>
        <w:numPr>
          <w:ilvl w:val="0"/>
          <w:numId w:val="2"/>
        </w:numPr>
        <w:suppressLineNumbers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宋体" w:eastAsia="仿宋_GB2312"/>
          <w:b w:val="0"/>
          <w:bCs w:val="0"/>
          <w:color w:val="auto"/>
          <w:sz w:val="28"/>
          <w:szCs w:val="28"/>
          <w:lang w:val="en-US" w:eastAsia="zh-CN"/>
        </w:rPr>
      </w:pPr>
      <w:r>
        <w:rPr>
          <w:rFonts w:hint="eastAsia" w:ascii="仿宋_GB2312" w:hAnsi="宋体" w:eastAsia="仿宋_GB2312"/>
          <w:b w:val="0"/>
          <w:bCs w:val="0"/>
          <w:color w:val="auto"/>
          <w:sz w:val="28"/>
          <w:szCs w:val="28"/>
          <w:lang w:val="en-US" w:eastAsia="zh-CN"/>
        </w:rPr>
        <w:t>公示期满，对无异议的获奖人或单位，由协会向获奖人颁发证书、奖牌。获奖个人辅以一定的物质奖励。</w:t>
      </w:r>
    </w:p>
    <w:p>
      <w:pPr>
        <w:keepNext w:val="0"/>
        <w:keepLines w:val="0"/>
        <w:pageBreakBefore w:val="0"/>
        <w:widowControl/>
        <w:numPr>
          <w:ilvl w:val="0"/>
          <w:numId w:val="2"/>
        </w:numPr>
        <w:suppressLineNumbers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宋体" w:eastAsia="仿宋_GB2312"/>
          <w:b w:val="0"/>
          <w:bCs w:val="0"/>
          <w:color w:val="auto"/>
          <w:sz w:val="28"/>
          <w:szCs w:val="28"/>
          <w:lang w:val="en-US" w:eastAsia="zh-CN"/>
        </w:rPr>
      </w:pPr>
      <w:r>
        <w:rPr>
          <w:rFonts w:hint="eastAsia" w:ascii="仿宋_GB2312" w:hAnsi="宋体" w:eastAsia="仿宋_GB2312"/>
          <w:b w:val="0"/>
          <w:bCs w:val="0"/>
          <w:color w:val="auto"/>
          <w:sz w:val="28"/>
          <w:szCs w:val="28"/>
          <w:lang w:val="en-US" w:eastAsia="zh-CN"/>
        </w:rPr>
        <w:t>对获得“优秀单位”奖“优秀个人”奖的单位和个人，在协会网站和相关媒体上公布，进行宣传。</w:t>
      </w:r>
    </w:p>
    <w:p>
      <w:pPr>
        <w:keepNext w:val="0"/>
        <w:keepLines w:val="0"/>
        <w:pageBreakBefore w:val="0"/>
        <w:widowControl/>
        <w:numPr>
          <w:ilvl w:val="0"/>
          <w:numId w:val="2"/>
        </w:numPr>
        <w:suppressLineNumbers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宋体" w:eastAsia="仿宋_GB2312"/>
          <w:b w:val="0"/>
          <w:bCs w:val="0"/>
          <w:color w:val="auto"/>
          <w:sz w:val="28"/>
          <w:szCs w:val="28"/>
          <w:lang w:val="en-US" w:eastAsia="zh-CN"/>
        </w:rPr>
      </w:pPr>
      <w:r>
        <w:rPr>
          <w:rFonts w:hint="eastAsia" w:ascii="仿宋_GB2312" w:hAnsi="宋体" w:eastAsia="仿宋_GB2312"/>
          <w:b w:val="0"/>
          <w:bCs w:val="0"/>
          <w:color w:val="auto"/>
          <w:sz w:val="28"/>
          <w:szCs w:val="28"/>
          <w:lang w:val="en-US" w:eastAsia="zh-CN"/>
        </w:rPr>
        <w:t>申报人对其申报参评材料的真实性负责。发现弄虚作假、徇私舞弊行为的，取消该该年度评选资格。已获得奖项的，则取消奖项，收回证书、奖牌，并在一定范围内给予通报。</w:t>
      </w:r>
    </w:p>
    <w:p>
      <w:pPr>
        <w:keepNext w:val="0"/>
        <w:keepLines w:val="0"/>
        <w:pageBreakBefore w:val="0"/>
        <w:widowControl/>
        <w:numPr>
          <w:ilvl w:val="0"/>
          <w:numId w:val="2"/>
        </w:numPr>
        <w:suppressLineNumbers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宋体" w:eastAsia="仿宋_GB2312"/>
          <w:b w:val="0"/>
          <w:bCs w:val="0"/>
          <w:color w:val="auto"/>
          <w:sz w:val="28"/>
          <w:szCs w:val="28"/>
          <w:lang w:val="en-US" w:eastAsia="zh-CN"/>
        </w:rPr>
      </w:pPr>
      <w:r>
        <w:rPr>
          <w:rFonts w:hint="eastAsia" w:ascii="仿宋_GB2312" w:hAnsi="宋体" w:eastAsia="仿宋_GB2312"/>
          <w:b w:val="0"/>
          <w:bCs w:val="0"/>
          <w:color w:val="auto"/>
          <w:sz w:val="28"/>
          <w:szCs w:val="28"/>
          <w:lang w:val="en-US" w:eastAsia="zh-CN"/>
        </w:rPr>
        <w:t>申报单位及个人有下列情形之一的，取消其参评资格：</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宋体" w:eastAsia="仿宋_GB2312"/>
          <w:b w:val="0"/>
          <w:bCs w:val="0"/>
          <w:color w:val="auto"/>
          <w:sz w:val="28"/>
          <w:szCs w:val="28"/>
          <w:lang w:val="en-US" w:eastAsia="zh-CN"/>
        </w:rPr>
      </w:pPr>
      <w:r>
        <w:rPr>
          <w:rFonts w:hint="eastAsia" w:ascii="仿宋_GB2312" w:hAnsi="宋体" w:eastAsia="仿宋_GB2312"/>
          <w:b w:val="0"/>
          <w:bCs w:val="0"/>
          <w:color w:val="auto"/>
          <w:sz w:val="28"/>
          <w:szCs w:val="28"/>
          <w:lang w:val="en-US" w:eastAsia="zh-CN"/>
        </w:rPr>
        <w:t>1.违反有关法律法规被行政处罚或通报的；</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宋体" w:eastAsia="仿宋_GB2312"/>
          <w:b w:val="0"/>
          <w:bCs w:val="0"/>
          <w:color w:val="auto"/>
          <w:sz w:val="28"/>
          <w:szCs w:val="28"/>
          <w:lang w:val="en-US" w:eastAsia="zh-CN"/>
        </w:rPr>
      </w:pPr>
      <w:r>
        <w:rPr>
          <w:rFonts w:hint="eastAsia" w:ascii="仿宋_GB2312" w:hAnsi="宋体" w:eastAsia="仿宋_GB2312"/>
          <w:b w:val="0"/>
          <w:bCs w:val="0"/>
          <w:color w:val="auto"/>
          <w:sz w:val="28"/>
          <w:szCs w:val="28"/>
          <w:lang w:val="en-US" w:eastAsia="zh-CN"/>
        </w:rPr>
        <w:t>2.在生产、经营过程中</w:t>
      </w:r>
      <w:bookmarkStart w:id="0" w:name="_GoBack"/>
      <w:bookmarkEnd w:id="0"/>
      <w:r>
        <w:rPr>
          <w:rFonts w:hint="eastAsia" w:ascii="仿宋_GB2312" w:hAnsi="宋体" w:eastAsia="仿宋_GB2312"/>
          <w:b w:val="0"/>
          <w:bCs w:val="0"/>
          <w:color w:val="auto"/>
          <w:sz w:val="28"/>
          <w:szCs w:val="28"/>
          <w:lang w:val="en-US" w:eastAsia="zh-CN"/>
        </w:rPr>
        <w:t>对社会造成严重不良影响的。</w:t>
      </w:r>
    </w:p>
    <w:p>
      <w:pPr>
        <w:keepNext w:val="0"/>
        <w:keepLines w:val="0"/>
        <w:pageBreakBefore w:val="0"/>
        <w:widowControl/>
        <w:numPr>
          <w:ilvl w:val="0"/>
          <w:numId w:val="2"/>
        </w:numPr>
        <w:suppressLineNumbers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宋体" w:eastAsia="仿宋_GB2312"/>
          <w:b w:val="0"/>
          <w:bCs w:val="0"/>
          <w:color w:val="auto"/>
          <w:sz w:val="28"/>
          <w:szCs w:val="28"/>
          <w:lang w:val="en-US" w:eastAsia="zh-CN"/>
        </w:rPr>
      </w:pPr>
      <w:r>
        <w:rPr>
          <w:rFonts w:hint="eastAsia" w:ascii="仿宋_GB2312" w:hAnsi="宋体" w:eastAsia="仿宋_GB2312"/>
          <w:b w:val="0"/>
          <w:bCs w:val="0"/>
          <w:color w:val="auto"/>
          <w:sz w:val="28"/>
          <w:szCs w:val="28"/>
          <w:lang w:val="en-US" w:eastAsia="zh-CN"/>
        </w:rPr>
        <w:t>参与评选的评委必须坚持原则，公平公正，严守纪律，秉公办事。对于违反评选纪律者，经协会理事会研究，宣布评审结果无效，并收回其评审权或取消评选委员会委员资格。参与评选的工作人员，存在玩忽职守、弄虚作假、徇私舞弊、通风报信、泄露评选材料等情形的，取消其参与评选工作的资格，依照有关规定予以相应处理。</w:t>
      </w:r>
    </w:p>
    <w:p>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360" w:lineRule="auto"/>
        <w:jc w:val="center"/>
        <w:textAlignment w:val="auto"/>
        <w:rPr>
          <w:rFonts w:ascii="仿宋" w:hAnsi="仿宋" w:eastAsia="仿宋" w:cs="仿宋"/>
          <w:b/>
          <w:bCs/>
          <w:color w:val="000000"/>
          <w:kern w:val="0"/>
          <w:sz w:val="36"/>
          <w:szCs w:val="36"/>
          <w:lang w:val="en-US" w:eastAsia="zh-CN" w:bidi="ar"/>
        </w:rPr>
      </w:pPr>
      <w:r>
        <w:rPr>
          <w:rFonts w:ascii="仿宋" w:hAnsi="仿宋" w:eastAsia="仿宋" w:cs="仿宋"/>
          <w:b/>
          <w:bCs/>
          <w:color w:val="000000"/>
          <w:kern w:val="0"/>
          <w:sz w:val="36"/>
          <w:szCs w:val="36"/>
          <w:lang w:val="en-US" w:eastAsia="zh-CN" w:bidi="ar"/>
        </w:rPr>
        <w:t>附 则</w:t>
      </w:r>
    </w:p>
    <w:p>
      <w:pPr>
        <w:keepNext w:val="0"/>
        <w:keepLines w:val="0"/>
        <w:pageBreakBefore w:val="0"/>
        <w:widowControl/>
        <w:numPr>
          <w:ilvl w:val="0"/>
          <w:numId w:val="2"/>
        </w:numPr>
        <w:suppressLineNumbers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宋体" w:eastAsia="仿宋_GB2312"/>
          <w:b w:val="0"/>
          <w:bCs w:val="0"/>
          <w:color w:val="auto"/>
          <w:sz w:val="28"/>
          <w:szCs w:val="28"/>
          <w:lang w:val="en-US" w:eastAsia="zh-CN"/>
        </w:rPr>
      </w:pPr>
      <w:r>
        <w:rPr>
          <w:rFonts w:hint="eastAsia" w:ascii="仿宋_GB2312" w:hAnsi="宋体" w:eastAsia="仿宋_GB2312"/>
          <w:b w:val="0"/>
          <w:bCs w:val="0"/>
          <w:color w:val="auto"/>
          <w:sz w:val="28"/>
          <w:szCs w:val="28"/>
          <w:lang w:val="en-US" w:eastAsia="zh-CN"/>
        </w:rPr>
        <w:t>本办法由乐山市测绘地理信息行业协会解释。</w:t>
      </w:r>
    </w:p>
    <w:p>
      <w:pPr>
        <w:keepNext w:val="0"/>
        <w:keepLines w:val="0"/>
        <w:pageBreakBefore w:val="0"/>
        <w:widowControl/>
        <w:numPr>
          <w:ilvl w:val="0"/>
          <w:numId w:val="2"/>
        </w:numPr>
        <w:suppressLineNumbers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宋体" w:eastAsia="仿宋_GB2312"/>
          <w:b w:val="0"/>
          <w:bCs w:val="0"/>
          <w:color w:val="auto"/>
          <w:sz w:val="28"/>
          <w:szCs w:val="28"/>
          <w:lang w:val="en-US" w:eastAsia="zh-CN"/>
        </w:rPr>
      </w:pPr>
      <w:r>
        <w:rPr>
          <w:rFonts w:hint="eastAsia" w:ascii="仿宋_GB2312" w:hAnsi="宋体" w:eastAsia="仿宋_GB2312"/>
          <w:b w:val="0"/>
          <w:bCs w:val="0"/>
          <w:color w:val="auto"/>
          <w:sz w:val="28"/>
          <w:szCs w:val="28"/>
          <w:lang w:val="en-US" w:eastAsia="zh-CN"/>
        </w:rPr>
        <w:t>本办法自公布之日起试行。</w:t>
      </w:r>
    </w:p>
    <w:p>
      <w:pPr>
        <w:rPr>
          <w:rFonts w:hint="eastAsia" w:ascii="仿宋_GB2312" w:hAnsi="宋体" w:eastAsia="仿宋_GB2312"/>
          <w:color w:val="auto"/>
          <w:sz w:val="24"/>
          <w:szCs w:val="24"/>
          <w:lang w:val="en-US" w:eastAsia="zh-CN"/>
        </w:rPr>
      </w:pPr>
      <w:r>
        <w:rPr>
          <w:rFonts w:hint="eastAsia" w:ascii="仿宋_GB2312" w:hAnsi="宋体" w:eastAsia="仿宋_GB2312"/>
          <w:color w:val="auto"/>
          <w:sz w:val="24"/>
          <w:szCs w:val="24"/>
          <w:lang w:val="en-US" w:eastAsia="zh-CN"/>
        </w:rPr>
        <w:br w:type="page"/>
      </w:r>
    </w:p>
    <w:p>
      <w:pPr>
        <w:spacing w:line="480" w:lineRule="exact"/>
        <w:jc w:val="both"/>
        <w:rPr>
          <w:rFonts w:hint="default" w:ascii="仿宋_GB2312" w:hAnsi="宋体" w:eastAsia="仿宋_GB2312"/>
          <w:color w:val="auto"/>
          <w:sz w:val="28"/>
          <w:szCs w:val="28"/>
          <w:lang w:val="en-US" w:eastAsia="zh-CN"/>
        </w:rPr>
      </w:pPr>
      <w:r>
        <w:rPr>
          <w:rFonts w:hint="eastAsia" w:ascii="仿宋_GB2312" w:hAnsi="宋体" w:eastAsia="仿宋_GB2312"/>
          <w:color w:val="auto"/>
          <w:sz w:val="28"/>
          <w:szCs w:val="28"/>
          <w:lang w:val="en-US" w:eastAsia="zh-CN"/>
        </w:rPr>
        <w:t>附件一</w:t>
      </w:r>
    </w:p>
    <w:p>
      <w:pPr>
        <w:spacing w:line="480" w:lineRule="exact"/>
        <w:ind w:firstLine="723" w:firstLineChars="200"/>
        <w:jc w:val="center"/>
        <w:rPr>
          <w:rFonts w:hint="default" w:ascii="仿宋_GB2312" w:hAnsi="宋体" w:eastAsia="仿宋_GB2312"/>
          <w:color w:val="auto"/>
          <w:sz w:val="28"/>
          <w:szCs w:val="28"/>
          <w:lang w:val="en-US" w:eastAsia="zh-CN"/>
        </w:rPr>
      </w:pPr>
      <w:r>
        <w:rPr>
          <w:rFonts w:hint="eastAsia" w:ascii="仿宋_GB2312" w:hAnsi="宋体" w:eastAsia="仿宋_GB2312"/>
          <w:b/>
          <w:bCs/>
          <w:color w:val="auto"/>
          <w:sz w:val="36"/>
          <w:szCs w:val="36"/>
          <w:lang w:val="en-US" w:eastAsia="zh-CN"/>
        </w:rPr>
        <w:t>乐山市测绘地信优秀单位申报表</w:t>
      </w:r>
    </w:p>
    <w:tbl>
      <w:tblPr>
        <w:tblStyle w:val="4"/>
        <w:tblW w:w="9108" w:type="dxa"/>
        <w:tblInd w:w="0" w:type="dxa"/>
        <w:tblLayout w:type="fixed"/>
        <w:tblCellMar>
          <w:top w:w="0" w:type="dxa"/>
          <w:left w:w="108" w:type="dxa"/>
          <w:bottom w:w="0" w:type="dxa"/>
          <w:right w:w="108" w:type="dxa"/>
        </w:tblCellMar>
      </w:tblPr>
      <w:tblGrid>
        <w:gridCol w:w="1008"/>
        <w:gridCol w:w="540"/>
        <w:gridCol w:w="3943"/>
        <w:gridCol w:w="1503"/>
        <w:gridCol w:w="2114"/>
      </w:tblGrid>
      <w:tr>
        <w:tblPrEx>
          <w:tblCellMar>
            <w:top w:w="0" w:type="dxa"/>
            <w:left w:w="108" w:type="dxa"/>
            <w:bottom w:w="0" w:type="dxa"/>
            <w:right w:w="108" w:type="dxa"/>
          </w:tblCellMar>
        </w:tblPrEx>
        <w:tc>
          <w:tcPr>
            <w:tcW w:w="1548"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jc w:val="center"/>
              <w:rPr>
                <w:rFonts w:ascii="仿宋" w:hAnsi="仿宋" w:eastAsia="仿宋"/>
                <w:w w:val="100"/>
                <w:kern w:val="0"/>
                <w:sz w:val="28"/>
                <w:szCs w:val="28"/>
              </w:rPr>
            </w:pPr>
            <w:r>
              <w:rPr>
                <w:rFonts w:hint="eastAsia" w:ascii="仿宋" w:hAnsi="仿宋" w:eastAsia="仿宋"/>
                <w:w w:val="100"/>
                <w:kern w:val="0"/>
                <w:sz w:val="28"/>
                <w:szCs w:val="28"/>
              </w:rPr>
              <w:t>企业名称</w:t>
            </w:r>
          </w:p>
        </w:tc>
        <w:tc>
          <w:tcPr>
            <w:tcW w:w="3943" w:type="dxa"/>
            <w:tcBorders>
              <w:top w:val="single" w:color="000000" w:sz="4" w:space="0"/>
              <w:left w:val="nil"/>
              <w:bottom w:val="single" w:color="000000" w:sz="4" w:space="0"/>
              <w:right w:val="single" w:color="000000" w:sz="4" w:space="0"/>
            </w:tcBorders>
            <w:noWrap w:val="0"/>
            <w:vAlign w:val="top"/>
          </w:tcPr>
          <w:p>
            <w:pPr>
              <w:widowControl/>
              <w:jc w:val="left"/>
              <w:rPr>
                <w:rFonts w:hint="eastAsia" w:ascii="仿宋" w:hAnsi="仿宋" w:eastAsia="仿宋"/>
                <w:w w:val="100"/>
                <w:kern w:val="0"/>
                <w:sz w:val="28"/>
                <w:szCs w:val="28"/>
              </w:rPr>
            </w:pPr>
          </w:p>
        </w:tc>
        <w:tc>
          <w:tcPr>
            <w:tcW w:w="1503" w:type="dxa"/>
            <w:tcBorders>
              <w:top w:val="single" w:color="000000" w:sz="4" w:space="0"/>
              <w:left w:val="nil"/>
              <w:bottom w:val="single" w:color="000000" w:sz="4" w:space="0"/>
              <w:right w:val="single" w:color="000000" w:sz="4" w:space="0"/>
            </w:tcBorders>
            <w:noWrap w:val="0"/>
            <w:vAlign w:val="top"/>
          </w:tcPr>
          <w:p>
            <w:pPr>
              <w:widowControl/>
              <w:jc w:val="center"/>
              <w:rPr>
                <w:rFonts w:ascii="仿宋" w:hAnsi="仿宋" w:eastAsia="仿宋"/>
                <w:w w:val="100"/>
                <w:kern w:val="0"/>
                <w:sz w:val="28"/>
                <w:szCs w:val="28"/>
              </w:rPr>
            </w:pPr>
            <w:r>
              <w:rPr>
                <w:rFonts w:hint="eastAsia" w:ascii="仿宋" w:hAnsi="仿宋" w:eastAsia="仿宋"/>
                <w:w w:val="100"/>
                <w:kern w:val="0"/>
                <w:sz w:val="28"/>
                <w:szCs w:val="28"/>
              </w:rPr>
              <w:t>资质等级</w:t>
            </w:r>
          </w:p>
        </w:tc>
        <w:tc>
          <w:tcPr>
            <w:tcW w:w="2114" w:type="dxa"/>
            <w:tcBorders>
              <w:top w:val="single" w:color="000000" w:sz="4" w:space="0"/>
              <w:left w:val="nil"/>
              <w:bottom w:val="single" w:color="000000" w:sz="4" w:space="0"/>
              <w:right w:val="single" w:color="000000" w:sz="4" w:space="0"/>
            </w:tcBorders>
            <w:noWrap w:val="0"/>
            <w:vAlign w:val="top"/>
          </w:tcPr>
          <w:p>
            <w:pPr>
              <w:widowControl/>
              <w:jc w:val="center"/>
              <w:rPr>
                <w:rFonts w:hint="eastAsia" w:ascii="仿宋" w:hAnsi="仿宋" w:eastAsia="仿宋"/>
                <w:w w:val="100"/>
                <w:kern w:val="0"/>
              </w:rPr>
            </w:pPr>
          </w:p>
        </w:tc>
      </w:tr>
      <w:tr>
        <w:tblPrEx>
          <w:tblCellMar>
            <w:top w:w="0" w:type="dxa"/>
            <w:left w:w="108" w:type="dxa"/>
            <w:bottom w:w="0" w:type="dxa"/>
            <w:right w:w="108" w:type="dxa"/>
          </w:tblCellMar>
        </w:tblPrEx>
        <w:tc>
          <w:tcPr>
            <w:tcW w:w="1548"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jc w:val="center"/>
              <w:rPr>
                <w:rFonts w:ascii="仿宋" w:hAnsi="仿宋" w:eastAsia="仿宋"/>
                <w:w w:val="100"/>
                <w:kern w:val="0"/>
                <w:sz w:val="28"/>
                <w:szCs w:val="28"/>
              </w:rPr>
            </w:pPr>
            <w:r>
              <w:rPr>
                <w:rFonts w:hint="eastAsia" w:ascii="仿宋" w:hAnsi="仿宋" w:eastAsia="仿宋"/>
                <w:spacing w:val="280"/>
                <w:w w:val="100"/>
                <w:kern w:val="0"/>
                <w:sz w:val="28"/>
                <w:szCs w:val="28"/>
                <w:fitText w:val="1120" w:id="976976241"/>
              </w:rPr>
              <w:t>地</w:t>
            </w:r>
            <w:r>
              <w:rPr>
                <w:rFonts w:hint="eastAsia" w:ascii="仿宋" w:hAnsi="仿宋" w:eastAsia="仿宋"/>
                <w:spacing w:val="0"/>
                <w:w w:val="100"/>
                <w:kern w:val="0"/>
                <w:sz w:val="28"/>
                <w:szCs w:val="28"/>
                <w:fitText w:val="1120" w:id="976976241"/>
              </w:rPr>
              <w:t>址</w:t>
            </w:r>
          </w:p>
        </w:tc>
        <w:tc>
          <w:tcPr>
            <w:tcW w:w="3943" w:type="dxa"/>
            <w:tcBorders>
              <w:top w:val="single" w:color="000000" w:sz="4" w:space="0"/>
              <w:left w:val="nil"/>
              <w:bottom w:val="single" w:color="000000" w:sz="4" w:space="0"/>
              <w:right w:val="single" w:color="000000" w:sz="4" w:space="0"/>
            </w:tcBorders>
            <w:noWrap w:val="0"/>
            <w:vAlign w:val="top"/>
          </w:tcPr>
          <w:p>
            <w:pPr>
              <w:widowControl/>
              <w:jc w:val="left"/>
              <w:rPr>
                <w:rFonts w:hint="eastAsia" w:ascii="仿宋" w:hAnsi="仿宋" w:eastAsia="仿宋"/>
                <w:w w:val="100"/>
                <w:kern w:val="0"/>
                <w:sz w:val="28"/>
                <w:szCs w:val="28"/>
              </w:rPr>
            </w:pPr>
          </w:p>
        </w:tc>
        <w:tc>
          <w:tcPr>
            <w:tcW w:w="1503" w:type="dxa"/>
            <w:tcBorders>
              <w:top w:val="single" w:color="000000" w:sz="4" w:space="0"/>
              <w:left w:val="nil"/>
              <w:bottom w:val="single" w:color="000000" w:sz="4" w:space="0"/>
              <w:right w:val="single" w:color="000000" w:sz="4" w:space="0"/>
            </w:tcBorders>
            <w:noWrap w:val="0"/>
            <w:vAlign w:val="top"/>
          </w:tcPr>
          <w:p>
            <w:pPr>
              <w:widowControl/>
              <w:jc w:val="center"/>
              <w:rPr>
                <w:rFonts w:ascii="仿宋" w:hAnsi="仿宋" w:eastAsia="仿宋"/>
                <w:w w:val="100"/>
                <w:kern w:val="0"/>
                <w:sz w:val="28"/>
                <w:szCs w:val="28"/>
              </w:rPr>
            </w:pPr>
            <w:r>
              <w:rPr>
                <w:rFonts w:hint="eastAsia" w:ascii="仿宋" w:hAnsi="仿宋" w:eastAsia="仿宋"/>
                <w:w w:val="100"/>
                <w:kern w:val="0"/>
                <w:sz w:val="28"/>
                <w:szCs w:val="28"/>
              </w:rPr>
              <w:t>邮政编码</w:t>
            </w:r>
          </w:p>
        </w:tc>
        <w:tc>
          <w:tcPr>
            <w:tcW w:w="2114" w:type="dxa"/>
            <w:tcBorders>
              <w:top w:val="single" w:color="000000" w:sz="4" w:space="0"/>
              <w:left w:val="nil"/>
              <w:bottom w:val="single" w:color="000000" w:sz="4" w:space="0"/>
              <w:right w:val="single" w:color="000000" w:sz="4" w:space="0"/>
            </w:tcBorders>
            <w:noWrap w:val="0"/>
            <w:vAlign w:val="top"/>
          </w:tcPr>
          <w:p>
            <w:pPr>
              <w:widowControl/>
              <w:jc w:val="center"/>
              <w:rPr>
                <w:rFonts w:hint="eastAsia" w:ascii="仿宋" w:hAnsi="仿宋" w:eastAsia="仿宋"/>
                <w:w w:val="100"/>
                <w:kern w:val="0"/>
              </w:rPr>
            </w:pPr>
          </w:p>
        </w:tc>
      </w:tr>
      <w:tr>
        <w:tblPrEx>
          <w:tblCellMar>
            <w:top w:w="0" w:type="dxa"/>
            <w:left w:w="108" w:type="dxa"/>
            <w:bottom w:w="0" w:type="dxa"/>
            <w:right w:w="108" w:type="dxa"/>
          </w:tblCellMar>
        </w:tblPrEx>
        <w:tc>
          <w:tcPr>
            <w:tcW w:w="1548"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jc w:val="center"/>
              <w:rPr>
                <w:rFonts w:hint="eastAsia" w:ascii="仿宋" w:hAnsi="仿宋" w:eastAsia="仿宋"/>
                <w:w w:val="100"/>
                <w:kern w:val="0"/>
                <w:sz w:val="28"/>
                <w:szCs w:val="28"/>
              </w:rPr>
            </w:pPr>
            <w:r>
              <w:rPr>
                <w:rFonts w:hint="eastAsia" w:ascii="仿宋" w:hAnsi="仿宋" w:eastAsia="仿宋"/>
                <w:w w:val="100"/>
                <w:kern w:val="0"/>
                <w:sz w:val="28"/>
                <w:szCs w:val="28"/>
              </w:rPr>
              <w:t>联系电话</w:t>
            </w:r>
          </w:p>
        </w:tc>
        <w:tc>
          <w:tcPr>
            <w:tcW w:w="3943" w:type="dxa"/>
            <w:tcBorders>
              <w:top w:val="single" w:color="000000" w:sz="4" w:space="0"/>
              <w:left w:val="nil"/>
              <w:bottom w:val="single" w:color="000000" w:sz="4" w:space="0"/>
              <w:right w:val="single" w:color="000000" w:sz="4" w:space="0"/>
            </w:tcBorders>
            <w:noWrap w:val="0"/>
            <w:vAlign w:val="top"/>
          </w:tcPr>
          <w:p>
            <w:pPr>
              <w:widowControl/>
              <w:jc w:val="left"/>
              <w:rPr>
                <w:rFonts w:hint="eastAsia" w:ascii="仿宋" w:hAnsi="仿宋" w:eastAsia="仿宋"/>
                <w:w w:val="100"/>
                <w:kern w:val="0"/>
                <w:sz w:val="28"/>
                <w:szCs w:val="28"/>
              </w:rPr>
            </w:pPr>
          </w:p>
        </w:tc>
        <w:tc>
          <w:tcPr>
            <w:tcW w:w="1503" w:type="dxa"/>
            <w:tcBorders>
              <w:top w:val="single" w:color="000000" w:sz="4" w:space="0"/>
              <w:left w:val="nil"/>
              <w:bottom w:val="single" w:color="000000" w:sz="4" w:space="0"/>
              <w:right w:val="single" w:color="000000" w:sz="4" w:space="0"/>
            </w:tcBorders>
            <w:noWrap w:val="0"/>
            <w:vAlign w:val="top"/>
          </w:tcPr>
          <w:p>
            <w:pPr>
              <w:widowControl/>
              <w:jc w:val="center"/>
              <w:rPr>
                <w:rFonts w:hint="eastAsia" w:ascii="仿宋" w:hAnsi="仿宋" w:eastAsia="仿宋"/>
                <w:w w:val="100"/>
                <w:kern w:val="0"/>
                <w:sz w:val="28"/>
                <w:szCs w:val="28"/>
              </w:rPr>
            </w:pPr>
            <w:r>
              <w:rPr>
                <w:rFonts w:hint="eastAsia" w:ascii="仿宋" w:hAnsi="仿宋" w:eastAsia="仿宋"/>
                <w:spacing w:val="70"/>
                <w:w w:val="100"/>
                <w:kern w:val="0"/>
                <w:sz w:val="28"/>
                <w:szCs w:val="28"/>
                <w:fitText w:val="1120" w:id="560402060"/>
              </w:rPr>
              <w:t>联系</w:t>
            </w:r>
            <w:r>
              <w:rPr>
                <w:rFonts w:hint="eastAsia" w:ascii="仿宋" w:hAnsi="仿宋" w:eastAsia="仿宋"/>
                <w:spacing w:val="0"/>
                <w:w w:val="100"/>
                <w:kern w:val="0"/>
                <w:sz w:val="28"/>
                <w:szCs w:val="28"/>
                <w:fitText w:val="1120" w:id="560402060"/>
              </w:rPr>
              <w:t>人</w:t>
            </w:r>
          </w:p>
        </w:tc>
        <w:tc>
          <w:tcPr>
            <w:tcW w:w="2114" w:type="dxa"/>
            <w:tcBorders>
              <w:top w:val="single" w:color="000000" w:sz="4" w:space="0"/>
              <w:left w:val="nil"/>
              <w:bottom w:val="single" w:color="000000" w:sz="4" w:space="0"/>
              <w:right w:val="single" w:color="000000" w:sz="4" w:space="0"/>
            </w:tcBorders>
            <w:noWrap w:val="0"/>
            <w:vAlign w:val="top"/>
          </w:tcPr>
          <w:p>
            <w:pPr>
              <w:widowControl/>
              <w:jc w:val="center"/>
              <w:rPr>
                <w:rFonts w:hint="eastAsia" w:ascii="仿宋" w:hAnsi="仿宋" w:eastAsia="仿宋"/>
                <w:w w:val="100"/>
                <w:kern w:val="0"/>
              </w:rPr>
            </w:pPr>
          </w:p>
        </w:tc>
      </w:tr>
      <w:tr>
        <w:tblPrEx>
          <w:tblCellMar>
            <w:top w:w="0" w:type="dxa"/>
            <w:left w:w="108" w:type="dxa"/>
            <w:bottom w:w="0" w:type="dxa"/>
            <w:right w:w="108" w:type="dxa"/>
          </w:tblCellMar>
        </w:tblPrEx>
        <w:trPr>
          <w:trHeight w:val="6286" w:hRule="atLeast"/>
        </w:trPr>
        <w:tc>
          <w:tcPr>
            <w:tcW w:w="100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rPr>
                <w:rFonts w:hint="eastAsia" w:ascii="仿宋" w:hAnsi="仿宋" w:eastAsia="仿宋"/>
                <w:w w:val="100"/>
                <w:kern w:val="0"/>
                <w:sz w:val="28"/>
                <w:szCs w:val="28"/>
              </w:rPr>
            </w:pPr>
            <w:r>
              <w:rPr>
                <w:rFonts w:hint="eastAsia" w:ascii="仿宋" w:hAnsi="仿宋" w:eastAsia="仿宋"/>
                <w:w w:val="100"/>
                <w:kern w:val="0"/>
                <w:sz w:val="28"/>
                <w:szCs w:val="28"/>
              </w:rPr>
              <w:t>企业简况</w:t>
            </w:r>
          </w:p>
        </w:tc>
        <w:tc>
          <w:tcPr>
            <w:tcW w:w="8100" w:type="dxa"/>
            <w:gridSpan w:val="4"/>
            <w:tcBorders>
              <w:top w:val="single" w:color="000000" w:sz="4" w:space="0"/>
              <w:left w:val="nil"/>
              <w:bottom w:val="single" w:color="000000" w:sz="4" w:space="0"/>
              <w:right w:val="single" w:color="000000" w:sz="4" w:space="0"/>
            </w:tcBorders>
            <w:noWrap w:val="0"/>
            <w:vAlign w:val="top"/>
          </w:tcPr>
          <w:p>
            <w:pPr>
              <w:widowControl/>
              <w:jc w:val="left"/>
              <w:rPr>
                <w:rFonts w:hint="eastAsia" w:ascii="仿宋" w:hAnsi="仿宋" w:eastAsia="仿宋"/>
                <w:w w:val="100"/>
                <w:kern w:val="0"/>
                <w:sz w:val="28"/>
                <w:szCs w:val="28"/>
              </w:rPr>
            </w:pPr>
            <w:r>
              <w:rPr>
                <w:rFonts w:hint="eastAsia" w:ascii="仿宋" w:hAnsi="仿宋" w:eastAsia="仿宋" w:cs="仿宋_GB2312"/>
                <w:w w:val="100"/>
                <w:kern w:val="0"/>
                <w:sz w:val="24"/>
                <w:szCs w:val="24"/>
              </w:rPr>
              <w:t>（</w:t>
            </w:r>
            <w:r>
              <w:rPr>
                <w:rFonts w:hint="eastAsia" w:ascii="仿宋" w:hAnsi="仿宋" w:eastAsia="仿宋" w:cs="仿宋_GB2312"/>
                <w:sz w:val="24"/>
                <w:szCs w:val="24"/>
              </w:rPr>
              <w:t>600字以内，含成立时间、从业人数、主营业务等）</w:t>
            </w:r>
          </w:p>
        </w:tc>
      </w:tr>
      <w:tr>
        <w:tblPrEx>
          <w:tblCellMar>
            <w:top w:w="0" w:type="dxa"/>
            <w:left w:w="108" w:type="dxa"/>
            <w:bottom w:w="0" w:type="dxa"/>
            <w:right w:w="108" w:type="dxa"/>
          </w:tblCellMar>
        </w:tblPrEx>
        <w:trPr>
          <w:trHeight w:val="3831" w:hRule="atLeast"/>
        </w:trPr>
        <w:tc>
          <w:tcPr>
            <w:tcW w:w="100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rPr>
                <w:rFonts w:hint="eastAsia" w:ascii="仿宋" w:hAnsi="仿宋" w:eastAsia="仿宋"/>
                <w:w w:val="100"/>
                <w:kern w:val="0"/>
                <w:sz w:val="28"/>
                <w:szCs w:val="28"/>
              </w:rPr>
            </w:pPr>
            <w:r>
              <w:rPr>
                <w:rFonts w:hint="eastAsia" w:ascii="仿宋" w:hAnsi="仿宋" w:eastAsia="仿宋"/>
                <w:w w:val="100"/>
                <w:kern w:val="0"/>
                <w:sz w:val="28"/>
                <w:szCs w:val="28"/>
              </w:rPr>
              <w:t>近</w:t>
            </w:r>
            <w:r>
              <w:rPr>
                <w:rFonts w:hint="eastAsia" w:ascii="仿宋" w:hAnsi="仿宋" w:eastAsia="仿宋"/>
                <w:w w:val="100"/>
                <w:kern w:val="0"/>
                <w:sz w:val="28"/>
                <w:szCs w:val="28"/>
                <w:lang w:val="en-US" w:eastAsia="zh-CN"/>
              </w:rPr>
              <w:t>三</w:t>
            </w:r>
            <w:r>
              <w:rPr>
                <w:rFonts w:hint="eastAsia" w:ascii="仿宋" w:hAnsi="仿宋" w:eastAsia="仿宋"/>
                <w:w w:val="100"/>
                <w:kern w:val="0"/>
                <w:sz w:val="28"/>
                <w:szCs w:val="28"/>
              </w:rPr>
              <w:t>年主要业绩及测绘总值情况</w:t>
            </w:r>
          </w:p>
        </w:tc>
        <w:tc>
          <w:tcPr>
            <w:tcW w:w="8100" w:type="dxa"/>
            <w:gridSpan w:val="4"/>
            <w:tcBorders>
              <w:top w:val="single" w:color="000000" w:sz="4" w:space="0"/>
              <w:left w:val="nil"/>
              <w:bottom w:val="single" w:color="000000" w:sz="4" w:space="0"/>
              <w:right w:val="single" w:color="000000" w:sz="4" w:space="0"/>
            </w:tcBorders>
            <w:noWrap w:val="0"/>
            <w:vAlign w:val="top"/>
          </w:tcPr>
          <w:p>
            <w:pPr>
              <w:widowControl/>
              <w:jc w:val="left"/>
              <w:rPr>
                <w:rFonts w:ascii="仿宋" w:hAnsi="仿宋" w:eastAsia="仿宋"/>
                <w:w w:val="100"/>
                <w:kern w:val="0"/>
                <w:sz w:val="28"/>
                <w:szCs w:val="28"/>
              </w:rPr>
            </w:pPr>
          </w:p>
        </w:tc>
      </w:tr>
      <w:tr>
        <w:tblPrEx>
          <w:tblCellMar>
            <w:top w:w="0" w:type="dxa"/>
            <w:left w:w="108" w:type="dxa"/>
            <w:bottom w:w="0" w:type="dxa"/>
            <w:right w:w="108" w:type="dxa"/>
          </w:tblCellMar>
        </w:tblPrEx>
        <w:trPr>
          <w:trHeight w:val="3420" w:hRule="atLeast"/>
        </w:trPr>
        <w:tc>
          <w:tcPr>
            <w:tcW w:w="100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rPr>
                <w:rFonts w:hint="eastAsia" w:ascii="仿宋" w:hAnsi="仿宋" w:eastAsia="仿宋"/>
                <w:w w:val="100"/>
                <w:kern w:val="0"/>
                <w:sz w:val="28"/>
                <w:szCs w:val="28"/>
              </w:rPr>
            </w:pPr>
            <w:r>
              <w:rPr>
                <w:rFonts w:hint="eastAsia" w:ascii="仿宋" w:hAnsi="仿宋" w:eastAsia="仿宋"/>
                <w:w w:val="100"/>
                <w:kern w:val="0"/>
                <w:sz w:val="28"/>
                <w:szCs w:val="28"/>
              </w:rPr>
              <w:t>质量管理情况</w:t>
            </w:r>
          </w:p>
        </w:tc>
        <w:tc>
          <w:tcPr>
            <w:tcW w:w="8100" w:type="dxa"/>
            <w:gridSpan w:val="4"/>
            <w:tcBorders>
              <w:top w:val="single" w:color="000000" w:sz="4" w:space="0"/>
              <w:left w:val="nil"/>
              <w:bottom w:val="single" w:color="000000" w:sz="4" w:space="0"/>
              <w:right w:val="single" w:color="000000" w:sz="4" w:space="0"/>
            </w:tcBorders>
            <w:noWrap w:val="0"/>
            <w:vAlign w:val="top"/>
          </w:tcPr>
          <w:p>
            <w:pPr>
              <w:widowControl/>
              <w:jc w:val="left"/>
              <w:rPr>
                <w:rFonts w:hint="eastAsia" w:ascii="仿宋" w:hAnsi="仿宋" w:eastAsia="仿宋"/>
                <w:w w:val="100"/>
                <w:kern w:val="0"/>
                <w:sz w:val="21"/>
                <w:szCs w:val="21"/>
              </w:rPr>
            </w:pPr>
            <w:r>
              <w:rPr>
                <w:rFonts w:hint="eastAsia" w:ascii="仿宋" w:hAnsi="仿宋" w:eastAsia="仿宋"/>
                <w:w w:val="100"/>
                <w:kern w:val="0"/>
                <w:sz w:val="21"/>
                <w:szCs w:val="21"/>
              </w:rPr>
              <w:t>（质量管理制度建设情况、质量体系认证情况、项目成果获得客户评价情况、通过省级测绘行政主管部门组织的质量认可情况、客户满意情况等）</w:t>
            </w:r>
          </w:p>
        </w:tc>
      </w:tr>
      <w:tr>
        <w:tblPrEx>
          <w:tblCellMar>
            <w:top w:w="0" w:type="dxa"/>
            <w:left w:w="108" w:type="dxa"/>
            <w:bottom w:w="0" w:type="dxa"/>
            <w:right w:w="108" w:type="dxa"/>
          </w:tblCellMar>
        </w:tblPrEx>
        <w:trPr>
          <w:trHeight w:val="2413" w:hRule="atLeast"/>
        </w:trPr>
        <w:tc>
          <w:tcPr>
            <w:tcW w:w="100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rPr>
                <w:rFonts w:hint="eastAsia" w:ascii="仿宋" w:hAnsi="仿宋" w:eastAsia="仿宋"/>
                <w:w w:val="100"/>
                <w:kern w:val="0"/>
                <w:sz w:val="28"/>
                <w:szCs w:val="28"/>
              </w:rPr>
            </w:pPr>
            <w:r>
              <w:rPr>
                <w:rFonts w:hint="eastAsia" w:ascii="仿宋" w:hAnsi="仿宋" w:eastAsia="仿宋"/>
                <w:w w:val="100"/>
                <w:kern w:val="0"/>
                <w:sz w:val="28"/>
                <w:szCs w:val="28"/>
              </w:rPr>
              <w:t>安全生产情况</w:t>
            </w:r>
          </w:p>
        </w:tc>
        <w:tc>
          <w:tcPr>
            <w:tcW w:w="8100" w:type="dxa"/>
            <w:gridSpan w:val="4"/>
            <w:tcBorders>
              <w:top w:val="single" w:color="000000" w:sz="4" w:space="0"/>
              <w:left w:val="nil"/>
              <w:bottom w:val="single" w:color="000000" w:sz="4" w:space="0"/>
              <w:right w:val="single" w:color="000000" w:sz="4" w:space="0"/>
            </w:tcBorders>
            <w:noWrap w:val="0"/>
            <w:vAlign w:val="top"/>
          </w:tcPr>
          <w:p>
            <w:pPr>
              <w:widowControl/>
              <w:jc w:val="left"/>
              <w:rPr>
                <w:rFonts w:ascii="仿宋" w:hAnsi="仿宋" w:eastAsia="仿宋"/>
                <w:w w:val="100"/>
                <w:kern w:val="0"/>
                <w:sz w:val="28"/>
                <w:szCs w:val="28"/>
              </w:rPr>
            </w:pPr>
            <w:r>
              <w:rPr>
                <w:rFonts w:hint="eastAsia" w:ascii="仿宋" w:hAnsi="仿宋" w:eastAsia="仿宋"/>
                <w:w w:val="100"/>
                <w:kern w:val="0"/>
                <w:sz w:val="21"/>
                <w:szCs w:val="21"/>
              </w:rPr>
              <w:t>（安全制度建设情况，人身、设备、资料、保密等情况）</w:t>
            </w:r>
          </w:p>
        </w:tc>
      </w:tr>
      <w:tr>
        <w:tblPrEx>
          <w:tblCellMar>
            <w:top w:w="0" w:type="dxa"/>
            <w:left w:w="108" w:type="dxa"/>
            <w:bottom w:w="0" w:type="dxa"/>
            <w:right w:w="108" w:type="dxa"/>
          </w:tblCellMar>
        </w:tblPrEx>
        <w:trPr>
          <w:trHeight w:val="2404" w:hRule="atLeast"/>
        </w:trPr>
        <w:tc>
          <w:tcPr>
            <w:tcW w:w="100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rPr>
                <w:rFonts w:hint="eastAsia" w:ascii="仿宋" w:hAnsi="仿宋" w:eastAsia="仿宋"/>
                <w:w w:val="100"/>
                <w:kern w:val="0"/>
                <w:sz w:val="28"/>
                <w:szCs w:val="28"/>
              </w:rPr>
            </w:pPr>
            <w:r>
              <w:rPr>
                <w:rFonts w:hint="eastAsia" w:ascii="仿宋" w:hAnsi="仿宋" w:eastAsia="仿宋"/>
                <w:w w:val="100"/>
                <w:kern w:val="0"/>
                <w:sz w:val="28"/>
                <w:szCs w:val="28"/>
              </w:rPr>
              <w:t>人才培养和</w:t>
            </w:r>
          </w:p>
          <w:p>
            <w:pPr>
              <w:widowControl/>
              <w:adjustRightInd w:val="0"/>
              <w:snapToGrid w:val="0"/>
              <w:jc w:val="center"/>
              <w:rPr>
                <w:rFonts w:hint="eastAsia" w:ascii="仿宋" w:hAnsi="仿宋" w:eastAsia="仿宋"/>
                <w:w w:val="100"/>
                <w:kern w:val="0"/>
                <w:sz w:val="28"/>
                <w:szCs w:val="28"/>
              </w:rPr>
            </w:pPr>
            <w:r>
              <w:rPr>
                <w:rFonts w:hint="eastAsia" w:ascii="仿宋" w:hAnsi="仿宋" w:eastAsia="仿宋"/>
                <w:w w:val="100"/>
                <w:kern w:val="0"/>
                <w:sz w:val="28"/>
                <w:szCs w:val="28"/>
              </w:rPr>
              <w:t>科技创新</w:t>
            </w:r>
          </w:p>
        </w:tc>
        <w:tc>
          <w:tcPr>
            <w:tcW w:w="8100" w:type="dxa"/>
            <w:gridSpan w:val="4"/>
            <w:tcBorders>
              <w:top w:val="single" w:color="000000" w:sz="4" w:space="0"/>
              <w:left w:val="nil"/>
              <w:bottom w:val="single" w:color="000000" w:sz="4" w:space="0"/>
              <w:right w:val="single" w:color="000000" w:sz="4" w:space="0"/>
            </w:tcBorders>
            <w:noWrap w:val="0"/>
            <w:vAlign w:val="top"/>
          </w:tcPr>
          <w:p>
            <w:pPr>
              <w:widowControl/>
              <w:jc w:val="left"/>
              <w:rPr>
                <w:rFonts w:ascii="仿宋" w:hAnsi="仿宋" w:eastAsia="仿宋"/>
                <w:w w:val="100"/>
                <w:kern w:val="0"/>
                <w:sz w:val="28"/>
                <w:szCs w:val="28"/>
              </w:rPr>
            </w:pPr>
          </w:p>
        </w:tc>
      </w:tr>
      <w:tr>
        <w:tblPrEx>
          <w:tblCellMar>
            <w:top w:w="0" w:type="dxa"/>
            <w:left w:w="108" w:type="dxa"/>
            <w:bottom w:w="0" w:type="dxa"/>
            <w:right w:w="108" w:type="dxa"/>
          </w:tblCellMar>
        </w:tblPrEx>
        <w:trPr>
          <w:trHeight w:val="1675" w:hRule="atLeast"/>
        </w:trPr>
        <w:tc>
          <w:tcPr>
            <w:tcW w:w="1008" w:type="dxa"/>
            <w:tcBorders>
              <w:top w:val="single" w:color="000000" w:sz="4" w:space="0"/>
              <w:left w:val="single" w:color="000000" w:sz="4" w:space="0"/>
              <w:bottom w:val="single" w:color="auto" w:sz="4" w:space="0"/>
              <w:right w:val="single" w:color="000000" w:sz="4" w:space="0"/>
            </w:tcBorders>
            <w:noWrap w:val="0"/>
            <w:vAlign w:val="center"/>
          </w:tcPr>
          <w:p>
            <w:pPr>
              <w:widowControl/>
              <w:adjustRightInd w:val="0"/>
              <w:snapToGrid w:val="0"/>
              <w:jc w:val="center"/>
              <w:rPr>
                <w:rFonts w:hint="default" w:ascii="仿宋" w:hAnsi="仿宋" w:eastAsia="仿宋"/>
                <w:w w:val="100"/>
                <w:kern w:val="0"/>
                <w:sz w:val="28"/>
                <w:szCs w:val="28"/>
                <w:lang w:val="en-US" w:eastAsia="zh-CN"/>
              </w:rPr>
            </w:pPr>
            <w:r>
              <w:rPr>
                <w:rFonts w:hint="eastAsia" w:ascii="仿宋" w:hAnsi="仿宋" w:eastAsia="仿宋"/>
                <w:w w:val="100"/>
                <w:kern w:val="0"/>
                <w:sz w:val="28"/>
                <w:szCs w:val="28"/>
                <w:lang w:val="en-US" w:eastAsia="zh-CN"/>
              </w:rPr>
              <w:t>团队建设</w:t>
            </w:r>
          </w:p>
        </w:tc>
        <w:tc>
          <w:tcPr>
            <w:tcW w:w="8100" w:type="dxa"/>
            <w:gridSpan w:val="4"/>
            <w:tcBorders>
              <w:top w:val="single" w:color="000000" w:sz="4" w:space="0"/>
              <w:left w:val="nil"/>
              <w:bottom w:val="single" w:color="auto" w:sz="4" w:space="0"/>
              <w:right w:val="single" w:color="000000" w:sz="4" w:space="0"/>
            </w:tcBorders>
            <w:noWrap w:val="0"/>
            <w:vAlign w:val="top"/>
          </w:tcPr>
          <w:p>
            <w:pPr>
              <w:widowControl/>
              <w:rPr>
                <w:rFonts w:hint="eastAsia" w:ascii="仿宋" w:hAnsi="仿宋" w:eastAsia="仿宋"/>
                <w:w w:val="100"/>
                <w:kern w:val="0"/>
                <w:sz w:val="21"/>
                <w:szCs w:val="21"/>
              </w:rPr>
            </w:pPr>
          </w:p>
        </w:tc>
      </w:tr>
      <w:tr>
        <w:tblPrEx>
          <w:tblCellMar>
            <w:top w:w="0" w:type="dxa"/>
            <w:left w:w="108" w:type="dxa"/>
            <w:bottom w:w="0" w:type="dxa"/>
            <w:right w:w="108" w:type="dxa"/>
          </w:tblCellMar>
        </w:tblPrEx>
        <w:trPr>
          <w:trHeight w:val="2508" w:hRule="atLeast"/>
        </w:trPr>
        <w:tc>
          <w:tcPr>
            <w:tcW w:w="1008" w:type="dxa"/>
            <w:tcBorders>
              <w:top w:val="single" w:color="auto" w:sz="4" w:space="0"/>
              <w:left w:val="single" w:color="000000" w:sz="4" w:space="0"/>
              <w:bottom w:val="single" w:color="000000" w:sz="4" w:space="0"/>
              <w:right w:val="single" w:color="000000" w:sz="4" w:space="0"/>
            </w:tcBorders>
            <w:noWrap w:val="0"/>
            <w:vAlign w:val="center"/>
          </w:tcPr>
          <w:p>
            <w:pPr>
              <w:widowControl/>
              <w:adjustRightInd w:val="0"/>
              <w:snapToGrid w:val="0"/>
              <w:jc w:val="center"/>
              <w:rPr>
                <w:rFonts w:hint="eastAsia" w:ascii="仿宋" w:hAnsi="仿宋" w:eastAsia="仿宋"/>
                <w:w w:val="100"/>
                <w:kern w:val="0"/>
                <w:sz w:val="28"/>
                <w:szCs w:val="28"/>
              </w:rPr>
            </w:pPr>
            <w:r>
              <w:rPr>
                <w:rFonts w:hint="eastAsia" w:ascii="仿宋" w:hAnsi="仿宋" w:eastAsia="仿宋"/>
                <w:w w:val="100"/>
                <w:kern w:val="0"/>
                <w:sz w:val="28"/>
                <w:szCs w:val="28"/>
              </w:rPr>
              <w:t>获得奖励及</w:t>
            </w:r>
          </w:p>
          <w:p>
            <w:pPr>
              <w:widowControl/>
              <w:adjustRightInd w:val="0"/>
              <w:snapToGrid w:val="0"/>
              <w:jc w:val="center"/>
              <w:rPr>
                <w:rFonts w:hint="eastAsia" w:ascii="仿宋" w:hAnsi="仿宋" w:eastAsia="仿宋" w:cstheme="minorBidi"/>
                <w:w w:val="100"/>
                <w:kern w:val="0"/>
                <w:sz w:val="28"/>
                <w:szCs w:val="28"/>
                <w:lang w:val="en-US" w:eastAsia="zh-CN" w:bidi="ar-SA"/>
              </w:rPr>
            </w:pPr>
            <w:r>
              <w:rPr>
                <w:rFonts w:hint="eastAsia" w:ascii="仿宋" w:hAnsi="仿宋" w:eastAsia="仿宋"/>
                <w:w w:val="100"/>
                <w:kern w:val="0"/>
                <w:sz w:val="28"/>
                <w:szCs w:val="28"/>
              </w:rPr>
              <w:t>荣誉</w:t>
            </w:r>
          </w:p>
        </w:tc>
        <w:tc>
          <w:tcPr>
            <w:tcW w:w="8100" w:type="dxa"/>
            <w:gridSpan w:val="4"/>
            <w:tcBorders>
              <w:top w:val="single" w:color="auto" w:sz="4" w:space="0"/>
              <w:left w:val="nil"/>
              <w:bottom w:val="single" w:color="000000" w:sz="4" w:space="0"/>
              <w:right w:val="single" w:color="000000" w:sz="4" w:space="0"/>
            </w:tcBorders>
            <w:noWrap w:val="0"/>
            <w:vAlign w:val="top"/>
          </w:tcPr>
          <w:p>
            <w:pPr>
              <w:widowControl/>
              <w:rPr>
                <w:rFonts w:hint="eastAsia" w:ascii="仿宋" w:hAnsi="仿宋" w:eastAsia="仿宋" w:cstheme="minorBidi"/>
                <w:w w:val="100"/>
                <w:kern w:val="0"/>
                <w:sz w:val="21"/>
                <w:szCs w:val="21"/>
                <w:lang w:val="en-US" w:eastAsia="zh-CN" w:bidi="ar-SA"/>
              </w:rPr>
            </w:pPr>
            <w:r>
              <w:rPr>
                <w:rFonts w:hint="eastAsia" w:ascii="仿宋" w:hAnsi="仿宋" w:eastAsia="仿宋"/>
                <w:w w:val="100"/>
                <w:kern w:val="0"/>
                <w:sz w:val="21"/>
                <w:szCs w:val="21"/>
              </w:rPr>
              <w:t>（获得的测绘地理信息科技进步奖或优秀工程奖情况等）</w:t>
            </w:r>
          </w:p>
        </w:tc>
      </w:tr>
      <w:tr>
        <w:tblPrEx>
          <w:tblCellMar>
            <w:top w:w="0" w:type="dxa"/>
            <w:left w:w="108" w:type="dxa"/>
            <w:bottom w:w="0" w:type="dxa"/>
            <w:right w:w="108" w:type="dxa"/>
          </w:tblCellMar>
        </w:tblPrEx>
        <w:trPr>
          <w:trHeight w:val="3099" w:hRule="atLeast"/>
        </w:trPr>
        <w:tc>
          <w:tcPr>
            <w:tcW w:w="100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rPr>
                <w:rFonts w:hint="eastAsia" w:ascii="仿宋" w:hAnsi="仿宋" w:eastAsia="仿宋"/>
                <w:w w:val="100"/>
                <w:kern w:val="0"/>
                <w:sz w:val="28"/>
                <w:szCs w:val="28"/>
              </w:rPr>
            </w:pPr>
            <w:r>
              <w:rPr>
                <w:rFonts w:hint="eastAsia" w:ascii="仿宋" w:hAnsi="仿宋" w:eastAsia="仿宋"/>
                <w:w w:val="100"/>
                <w:kern w:val="0"/>
                <w:sz w:val="28"/>
                <w:szCs w:val="28"/>
                <w:lang w:val="en-US" w:eastAsia="zh-CN"/>
              </w:rPr>
              <w:t>申报单位</w:t>
            </w:r>
            <w:r>
              <w:rPr>
                <w:rFonts w:hint="eastAsia" w:ascii="仿宋" w:hAnsi="仿宋" w:eastAsia="仿宋"/>
                <w:w w:val="100"/>
                <w:kern w:val="0"/>
                <w:sz w:val="28"/>
                <w:szCs w:val="28"/>
              </w:rPr>
              <w:t>意见</w:t>
            </w:r>
          </w:p>
        </w:tc>
        <w:tc>
          <w:tcPr>
            <w:tcW w:w="8100" w:type="dxa"/>
            <w:gridSpan w:val="4"/>
            <w:tcBorders>
              <w:top w:val="single" w:color="000000" w:sz="4" w:space="0"/>
              <w:left w:val="nil"/>
              <w:bottom w:val="single" w:color="000000" w:sz="4" w:space="0"/>
              <w:right w:val="single" w:color="000000" w:sz="4" w:space="0"/>
            </w:tcBorders>
            <w:noWrap w:val="0"/>
            <w:vAlign w:val="top"/>
          </w:tcPr>
          <w:p>
            <w:pPr>
              <w:widowControl/>
              <w:rPr>
                <w:rFonts w:hint="eastAsia" w:ascii="仿宋" w:hAnsi="仿宋" w:eastAsia="仿宋"/>
                <w:w w:val="100"/>
                <w:kern w:val="0"/>
                <w:sz w:val="28"/>
                <w:szCs w:val="28"/>
              </w:rPr>
            </w:pPr>
            <w:r>
              <w:rPr>
                <w:rFonts w:hint="eastAsia" w:ascii="仿宋" w:hAnsi="仿宋" w:eastAsia="仿宋"/>
                <w:w w:val="100"/>
                <w:kern w:val="0"/>
                <w:sz w:val="28"/>
                <w:szCs w:val="28"/>
              </w:rPr>
              <w:t xml:space="preserve">  </w:t>
            </w:r>
          </w:p>
          <w:p>
            <w:pPr>
              <w:widowControl/>
              <w:rPr>
                <w:rFonts w:hint="eastAsia" w:ascii="仿宋" w:hAnsi="仿宋" w:eastAsia="仿宋"/>
                <w:w w:val="100"/>
                <w:kern w:val="0"/>
                <w:sz w:val="28"/>
                <w:szCs w:val="28"/>
              </w:rPr>
            </w:pPr>
          </w:p>
          <w:p>
            <w:pPr>
              <w:widowControl/>
              <w:rPr>
                <w:rFonts w:hint="eastAsia" w:ascii="仿宋" w:hAnsi="仿宋" w:eastAsia="仿宋"/>
                <w:w w:val="100"/>
                <w:kern w:val="0"/>
                <w:sz w:val="28"/>
                <w:szCs w:val="28"/>
              </w:rPr>
            </w:pPr>
          </w:p>
          <w:p>
            <w:pPr>
              <w:widowControl/>
              <w:ind w:firstLine="6300" w:firstLineChars="2250"/>
              <w:rPr>
                <w:rFonts w:hint="eastAsia" w:ascii="仿宋" w:hAnsi="仿宋" w:eastAsia="仿宋"/>
                <w:w w:val="100"/>
                <w:kern w:val="0"/>
                <w:sz w:val="28"/>
                <w:szCs w:val="28"/>
              </w:rPr>
            </w:pPr>
            <w:r>
              <w:rPr>
                <w:rFonts w:hint="eastAsia" w:ascii="仿宋" w:hAnsi="仿宋" w:eastAsia="仿宋"/>
                <w:w w:val="100"/>
                <w:kern w:val="0"/>
                <w:sz w:val="28"/>
                <w:szCs w:val="28"/>
              </w:rPr>
              <w:t>盖章</w:t>
            </w:r>
          </w:p>
          <w:p>
            <w:pPr>
              <w:widowControl/>
              <w:ind w:firstLine="5600" w:firstLineChars="2000"/>
              <w:jc w:val="left"/>
              <w:rPr>
                <w:rFonts w:hint="eastAsia" w:ascii="仿宋" w:hAnsi="仿宋" w:eastAsia="仿宋"/>
                <w:w w:val="100"/>
                <w:kern w:val="0"/>
                <w:sz w:val="28"/>
                <w:szCs w:val="28"/>
              </w:rPr>
            </w:pPr>
            <w:r>
              <w:rPr>
                <w:rFonts w:hint="eastAsia" w:ascii="仿宋" w:hAnsi="仿宋" w:eastAsia="仿宋"/>
                <w:w w:val="100"/>
                <w:kern w:val="0"/>
                <w:sz w:val="28"/>
                <w:szCs w:val="28"/>
              </w:rPr>
              <w:t>年    月    日</w:t>
            </w:r>
          </w:p>
        </w:tc>
      </w:tr>
      <w:tr>
        <w:tblPrEx>
          <w:tblCellMar>
            <w:top w:w="0" w:type="dxa"/>
            <w:left w:w="108" w:type="dxa"/>
            <w:bottom w:w="0" w:type="dxa"/>
            <w:right w:w="108" w:type="dxa"/>
          </w:tblCellMar>
        </w:tblPrEx>
        <w:trPr>
          <w:trHeight w:val="3099" w:hRule="atLeast"/>
        </w:trPr>
        <w:tc>
          <w:tcPr>
            <w:tcW w:w="100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rPr>
                <w:rFonts w:ascii="仿宋" w:hAnsi="仿宋" w:eastAsia="仿宋"/>
                <w:w w:val="100"/>
                <w:kern w:val="0"/>
                <w:sz w:val="28"/>
                <w:szCs w:val="28"/>
              </w:rPr>
            </w:pPr>
            <w:r>
              <w:rPr>
                <w:rFonts w:hint="eastAsia" w:ascii="仿宋" w:hAnsi="仿宋" w:eastAsia="仿宋"/>
                <w:w w:val="100"/>
                <w:kern w:val="0"/>
                <w:sz w:val="28"/>
                <w:szCs w:val="28"/>
              </w:rPr>
              <w:t>评委会评审意见</w:t>
            </w:r>
          </w:p>
        </w:tc>
        <w:tc>
          <w:tcPr>
            <w:tcW w:w="8100" w:type="dxa"/>
            <w:gridSpan w:val="4"/>
            <w:tcBorders>
              <w:top w:val="single" w:color="000000" w:sz="4" w:space="0"/>
              <w:left w:val="nil"/>
              <w:bottom w:val="single" w:color="000000" w:sz="4" w:space="0"/>
              <w:right w:val="single" w:color="000000" w:sz="4" w:space="0"/>
            </w:tcBorders>
            <w:noWrap w:val="0"/>
            <w:vAlign w:val="top"/>
          </w:tcPr>
          <w:p>
            <w:pPr>
              <w:widowControl/>
              <w:rPr>
                <w:rFonts w:hint="eastAsia" w:ascii="仿宋" w:hAnsi="仿宋" w:eastAsia="仿宋"/>
                <w:w w:val="100"/>
                <w:kern w:val="0"/>
                <w:sz w:val="28"/>
                <w:szCs w:val="28"/>
              </w:rPr>
            </w:pPr>
          </w:p>
          <w:p>
            <w:pPr>
              <w:widowControl/>
              <w:rPr>
                <w:rFonts w:hint="eastAsia" w:ascii="仿宋" w:hAnsi="仿宋" w:eastAsia="仿宋"/>
                <w:w w:val="100"/>
                <w:kern w:val="0"/>
                <w:sz w:val="28"/>
                <w:szCs w:val="28"/>
              </w:rPr>
            </w:pPr>
          </w:p>
          <w:p>
            <w:pPr>
              <w:widowControl/>
              <w:rPr>
                <w:rFonts w:hint="eastAsia" w:ascii="仿宋" w:hAnsi="仿宋" w:eastAsia="仿宋"/>
                <w:w w:val="100"/>
                <w:kern w:val="0"/>
                <w:sz w:val="28"/>
                <w:szCs w:val="28"/>
              </w:rPr>
            </w:pPr>
          </w:p>
          <w:p>
            <w:pPr>
              <w:widowControl/>
              <w:ind w:firstLine="3780" w:firstLineChars="1350"/>
              <w:rPr>
                <w:rFonts w:hint="eastAsia" w:ascii="仿宋" w:hAnsi="仿宋" w:eastAsia="仿宋"/>
                <w:w w:val="100"/>
                <w:kern w:val="0"/>
                <w:sz w:val="28"/>
                <w:szCs w:val="28"/>
              </w:rPr>
            </w:pPr>
            <w:r>
              <w:rPr>
                <w:rFonts w:hint="eastAsia" w:ascii="仿宋" w:hAnsi="仿宋" w:eastAsia="仿宋"/>
                <w:w w:val="100"/>
                <w:kern w:val="0"/>
                <w:sz w:val="28"/>
                <w:szCs w:val="28"/>
              </w:rPr>
              <w:t xml:space="preserve">组长： </w:t>
            </w:r>
          </w:p>
          <w:p>
            <w:pPr>
              <w:widowControl/>
              <w:ind w:firstLine="5600" w:firstLineChars="2000"/>
              <w:rPr>
                <w:rFonts w:ascii="仿宋" w:hAnsi="仿宋" w:eastAsia="仿宋"/>
                <w:w w:val="100"/>
                <w:kern w:val="0"/>
                <w:sz w:val="28"/>
                <w:szCs w:val="28"/>
              </w:rPr>
            </w:pPr>
            <w:r>
              <w:rPr>
                <w:rFonts w:hint="eastAsia" w:ascii="仿宋" w:hAnsi="仿宋" w:eastAsia="仿宋"/>
                <w:w w:val="100"/>
                <w:kern w:val="0"/>
                <w:sz w:val="28"/>
                <w:szCs w:val="28"/>
              </w:rPr>
              <w:t xml:space="preserve">年    月   日    </w:t>
            </w:r>
          </w:p>
        </w:tc>
      </w:tr>
      <w:tr>
        <w:tblPrEx>
          <w:tblCellMar>
            <w:top w:w="0" w:type="dxa"/>
            <w:left w:w="108" w:type="dxa"/>
            <w:bottom w:w="0" w:type="dxa"/>
            <w:right w:w="108" w:type="dxa"/>
          </w:tblCellMar>
        </w:tblPrEx>
        <w:trPr>
          <w:trHeight w:val="3010" w:hRule="atLeast"/>
        </w:trPr>
        <w:tc>
          <w:tcPr>
            <w:tcW w:w="100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rPr>
                <w:rFonts w:hint="eastAsia" w:ascii="仿宋" w:hAnsi="仿宋" w:eastAsia="仿宋"/>
                <w:w w:val="100"/>
                <w:kern w:val="0"/>
                <w:sz w:val="28"/>
                <w:szCs w:val="28"/>
              </w:rPr>
            </w:pPr>
            <w:r>
              <w:rPr>
                <w:rFonts w:hint="eastAsia" w:ascii="仿宋" w:hAnsi="仿宋" w:eastAsia="仿宋"/>
                <w:w w:val="100"/>
                <w:kern w:val="0"/>
                <w:sz w:val="28"/>
                <w:szCs w:val="28"/>
                <w:lang w:val="en-US" w:eastAsia="zh-CN"/>
              </w:rPr>
              <w:t>理事会</w:t>
            </w:r>
            <w:r>
              <w:rPr>
                <w:rFonts w:hint="eastAsia" w:ascii="仿宋" w:hAnsi="仿宋" w:eastAsia="仿宋"/>
                <w:w w:val="100"/>
                <w:kern w:val="0"/>
                <w:sz w:val="28"/>
                <w:szCs w:val="28"/>
              </w:rPr>
              <w:t>意见</w:t>
            </w:r>
          </w:p>
        </w:tc>
        <w:tc>
          <w:tcPr>
            <w:tcW w:w="8100" w:type="dxa"/>
            <w:gridSpan w:val="4"/>
            <w:tcBorders>
              <w:top w:val="single" w:color="000000" w:sz="4" w:space="0"/>
              <w:left w:val="nil"/>
              <w:bottom w:val="single" w:color="000000" w:sz="4" w:space="0"/>
              <w:right w:val="single" w:color="000000" w:sz="4" w:space="0"/>
            </w:tcBorders>
            <w:noWrap w:val="0"/>
            <w:vAlign w:val="top"/>
          </w:tcPr>
          <w:p>
            <w:pPr>
              <w:widowControl/>
              <w:spacing w:line="620" w:lineRule="exact"/>
              <w:ind w:firstLine="3360"/>
              <w:rPr>
                <w:rFonts w:hint="eastAsia" w:ascii="仿宋" w:hAnsi="仿宋" w:eastAsia="仿宋"/>
                <w:w w:val="100"/>
                <w:kern w:val="0"/>
              </w:rPr>
            </w:pPr>
          </w:p>
          <w:p>
            <w:pPr>
              <w:widowControl/>
              <w:spacing w:line="620" w:lineRule="exact"/>
              <w:ind w:firstLine="3360"/>
              <w:rPr>
                <w:rFonts w:hint="eastAsia" w:ascii="仿宋" w:hAnsi="仿宋" w:eastAsia="仿宋"/>
                <w:w w:val="100"/>
                <w:kern w:val="0"/>
              </w:rPr>
            </w:pPr>
            <w:r>
              <w:rPr>
                <w:rFonts w:hint="eastAsia" w:ascii="仿宋" w:hAnsi="仿宋" w:eastAsia="仿宋"/>
                <w:w w:val="100"/>
                <w:kern w:val="0"/>
              </w:rPr>
              <w:t xml:space="preserve">        </w:t>
            </w:r>
          </w:p>
          <w:p>
            <w:pPr>
              <w:widowControl/>
              <w:spacing w:line="620" w:lineRule="exact"/>
              <w:ind w:firstLine="3045"/>
              <w:rPr>
                <w:rFonts w:hint="eastAsia" w:ascii="仿宋" w:hAnsi="仿宋" w:eastAsia="仿宋"/>
                <w:w w:val="100"/>
                <w:kern w:val="0"/>
              </w:rPr>
            </w:pPr>
          </w:p>
          <w:p>
            <w:pPr>
              <w:widowControl/>
              <w:ind w:firstLine="6160" w:firstLineChars="2200"/>
              <w:rPr>
                <w:rFonts w:hint="eastAsia" w:ascii="仿宋" w:hAnsi="仿宋" w:eastAsia="仿宋"/>
                <w:w w:val="100"/>
                <w:kern w:val="0"/>
                <w:sz w:val="28"/>
                <w:szCs w:val="28"/>
              </w:rPr>
            </w:pPr>
            <w:r>
              <w:rPr>
                <w:rFonts w:hint="eastAsia" w:ascii="仿宋" w:hAnsi="仿宋" w:eastAsia="仿宋"/>
                <w:w w:val="100"/>
                <w:kern w:val="0"/>
                <w:sz w:val="28"/>
                <w:szCs w:val="28"/>
              </w:rPr>
              <w:t>盖章</w:t>
            </w:r>
          </w:p>
          <w:p>
            <w:pPr>
              <w:widowControl/>
              <w:spacing w:line="620" w:lineRule="exact"/>
              <w:ind w:firstLine="5460" w:firstLineChars="1950"/>
              <w:rPr>
                <w:rFonts w:ascii="仿宋" w:hAnsi="仿宋" w:eastAsia="仿宋"/>
                <w:w w:val="100"/>
                <w:kern w:val="0"/>
              </w:rPr>
            </w:pPr>
            <w:r>
              <w:rPr>
                <w:rFonts w:hint="eastAsia" w:ascii="仿宋" w:hAnsi="仿宋" w:eastAsia="仿宋"/>
                <w:w w:val="100"/>
                <w:kern w:val="0"/>
                <w:sz w:val="28"/>
                <w:szCs w:val="28"/>
              </w:rPr>
              <w:t>年    月    日</w:t>
            </w:r>
          </w:p>
        </w:tc>
      </w:tr>
      <w:tr>
        <w:tblPrEx>
          <w:tblCellMar>
            <w:top w:w="0" w:type="dxa"/>
            <w:left w:w="108" w:type="dxa"/>
            <w:bottom w:w="0" w:type="dxa"/>
            <w:right w:w="108" w:type="dxa"/>
          </w:tblCellMar>
        </w:tblPrEx>
        <w:trPr>
          <w:trHeight w:val="3350" w:hRule="atLeast"/>
        </w:trPr>
        <w:tc>
          <w:tcPr>
            <w:tcW w:w="100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rPr>
                <w:rFonts w:ascii="仿宋" w:hAnsi="仿宋" w:eastAsia="仿宋"/>
                <w:w w:val="100"/>
                <w:kern w:val="0"/>
                <w:sz w:val="28"/>
                <w:szCs w:val="28"/>
              </w:rPr>
            </w:pPr>
            <w:r>
              <w:rPr>
                <w:rFonts w:hint="eastAsia" w:ascii="仿宋" w:hAnsi="仿宋" w:eastAsia="仿宋"/>
                <w:w w:val="100"/>
                <w:kern w:val="0"/>
                <w:sz w:val="28"/>
                <w:szCs w:val="28"/>
                <w:lang w:val="en-US" w:eastAsia="zh-CN"/>
              </w:rPr>
              <w:t>市主管部门</w:t>
            </w:r>
            <w:r>
              <w:rPr>
                <w:rFonts w:hint="eastAsia" w:ascii="仿宋" w:hAnsi="仿宋" w:eastAsia="仿宋"/>
                <w:w w:val="100"/>
                <w:kern w:val="0"/>
                <w:sz w:val="28"/>
                <w:szCs w:val="28"/>
              </w:rPr>
              <w:t>意见</w:t>
            </w:r>
          </w:p>
        </w:tc>
        <w:tc>
          <w:tcPr>
            <w:tcW w:w="8100" w:type="dxa"/>
            <w:gridSpan w:val="4"/>
            <w:tcBorders>
              <w:top w:val="single" w:color="000000" w:sz="4" w:space="0"/>
              <w:left w:val="nil"/>
              <w:bottom w:val="single" w:color="000000" w:sz="4" w:space="0"/>
              <w:right w:val="single" w:color="000000" w:sz="4" w:space="0"/>
            </w:tcBorders>
            <w:noWrap w:val="0"/>
            <w:vAlign w:val="top"/>
          </w:tcPr>
          <w:p>
            <w:pPr>
              <w:widowControl/>
              <w:spacing w:line="620" w:lineRule="exact"/>
              <w:rPr>
                <w:rFonts w:ascii="仿宋" w:hAnsi="仿宋" w:eastAsia="仿宋"/>
                <w:w w:val="100"/>
                <w:kern w:val="0"/>
              </w:rPr>
            </w:pPr>
          </w:p>
          <w:p>
            <w:pPr>
              <w:widowControl/>
              <w:spacing w:line="620" w:lineRule="exact"/>
              <w:rPr>
                <w:rFonts w:hint="eastAsia" w:ascii="仿宋" w:hAnsi="仿宋" w:eastAsia="仿宋"/>
                <w:w w:val="100"/>
                <w:kern w:val="0"/>
              </w:rPr>
            </w:pPr>
          </w:p>
          <w:p>
            <w:pPr>
              <w:widowControl/>
              <w:spacing w:line="620" w:lineRule="exact"/>
              <w:ind w:firstLine="3360"/>
              <w:rPr>
                <w:rFonts w:hint="eastAsia" w:ascii="仿宋" w:hAnsi="仿宋" w:eastAsia="仿宋"/>
                <w:w w:val="100"/>
                <w:kern w:val="0"/>
              </w:rPr>
            </w:pPr>
          </w:p>
          <w:p>
            <w:pPr>
              <w:widowControl/>
              <w:ind w:left="6224" w:leftChars="2964" w:firstLine="525" w:firstLineChars="250"/>
              <w:rPr>
                <w:rFonts w:hint="eastAsia" w:ascii="仿宋" w:hAnsi="仿宋" w:eastAsia="仿宋"/>
                <w:w w:val="100"/>
                <w:kern w:val="0"/>
                <w:sz w:val="28"/>
                <w:szCs w:val="28"/>
              </w:rPr>
            </w:pPr>
            <w:r>
              <w:rPr>
                <w:rFonts w:hint="eastAsia" w:ascii="仿宋" w:hAnsi="仿宋" w:eastAsia="仿宋"/>
                <w:w w:val="100"/>
                <w:kern w:val="0"/>
              </w:rPr>
              <w:t xml:space="preserve">              </w:t>
            </w:r>
            <w:r>
              <w:rPr>
                <w:rFonts w:hint="eastAsia" w:ascii="仿宋" w:hAnsi="仿宋" w:eastAsia="仿宋"/>
                <w:w w:val="100"/>
                <w:kern w:val="0"/>
                <w:sz w:val="28"/>
                <w:szCs w:val="28"/>
                <w:lang w:val="en-US" w:eastAsia="zh-CN"/>
              </w:rPr>
              <w:t>签</w:t>
            </w:r>
            <w:r>
              <w:rPr>
                <w:rFonts w:hint="eastAsia" w:ascii="仿宋" w:hAnsi="仿宋" w:eastAsia="仿宋"/>
                <w:w w:val="100"/>
                <w:kern w:val="0"/>
                <w:sz w:val="28"/>
                <w:szCs w:val="28"/>
              </w:rPr>
              <w:t>章</w:t>
            </w:r>
          </w:p>
          <w:p>
            <w:pPr>
              <w:widowControl/>
              <w:spacing w:line="620" w:lineRule="exact"/>
              <w:ind w:firstLine="5390" w:firstLineChars="1925"/>
              <w:rPr>
                <w:rFonts w:ascii="仿宋" w:hAnsi="仿宋" w:eastAsia="仿宋"/>
                <w:w w:val="100"/>
                <w:kern w:val="0"/>
              </w:rPr>
            </w:pPr>
            <w:r>
              <w:rPr>
                <w:rFonts w:hint="eastAsia" w:ascii="仿宋" w:hAnsi="仿宋" w:eastAsia="仿宋"/>
                <w:w w:val="100"/>
                <w:kern w:val="0"/>
                <w:sz w:val="28"/>
                <w:szCs w:val="28"/>
              </w:rPr>
              <w:t>年    月    日</w:t>
            </w:r>
          </w:p>
        </w:tc>
      </w:tr>
    </w:tbl>
    <w:p>
      <w:pPr>
        <w:spacing w:line="480" w:lineRule="exact"/>
        <w:ind w:firstLine="560" w:firstLineChars="200"/>
        <w:jc w:val="center"/>
        <w:rPr>
          <w:rFonts w:hint="eastAsia" w:ascii="仿宋_GB2312" w:hAnsi="宋体" w:eastAsia="仿宋_GB2312"/>
          <w:color w:val="auto"/>
          <w:sz w:val="28"/>
          <w:szCs w:val="28"/>
          <w:lang w:val="en-US" w:eastAsia="zh-CN"/>
        </w:rPr>
      </w:pPr>
    </w:p>
    <w:p>
      <w:pPr>
        <w:rPr>
          <w:rFonts w:hint="eastAsia" w:ascii="仿宋_GB2312" w:hAnsi="宋体" w:eastAsia="仿宋_GB2312"/>
          <w:color w:val="auto"/>
          <w:sz w:val="36"/>
          <w:szCs w:val="36"/>
          <w:lang w:val="en-US" w:eastAsia="zh-CN"/>
        </w:rPr>
      </w:pPr>
      <w:r>
        <w:rPr>
          <w:rFonts w:hint="eastAsia" w:ascii="仿宋_GB2312" w:hAnsi="宋体" w:eastAsia="仿宋_GB2312"/>
          <w:color w:val="auto"/>
          <w:sz w:val="36"/>
          <w:szCs w:val="36"/>
          <w:lang w:val="en-US" w:eastAsia="zh-CN"/>
        </w:rPr>
        <w:br w:type="page"/>
      </w:r>
    </w:p>
    <w:p>
      <w:pPr>
        <w:spacing w:line="480" w:lineRule="exact"/>
        <w:jc w:val="both"/>
        <w:rPr>
          <w:rFonts w:hint="default" w:ascii="仿宋_GB2312" w:hAnsi="宋体" w:eastAsia="仿宋_GB2312"/>
          <w:color w:val="auto"/>
          <w:sz w:val="28"/>
          <w:szCs w:val="28"/>
          <w:lang w:val="en-US" w:eastAsia="zh-CN"/>
        </w:rPr>
      </w:pPr>
      <w:r>
        <w:rPr>
          <w:rFonts w:hint="eastAsia" w:ascii="仿宋_GB2312" w:hAnsi="宋体" w:eastAsia="仿宋_GB2312"/>
          <w:color w:val="auto"/>
          <w:sz w:val="28"/>
          <w:szCs w:val="28"/>
          <w:lang w:val="en-US" w:eastAsia="zh-CN"/>
        </w:rPr>
        <w:t>附件二</w:t>
      </w:r>
    </w:p>
    <w:p>
      <w:pPr>
        <w:spacing w:line="480" w:lineRule="exact"/>
        <w:ind w:firstLine="720" w:firstLineChars="200"/>
        <w:jc w:val="center"/>
        <w:rPr>
          <w:rFonts w:hint="eastAsia" w:ascii="仿宋_GB2312" w:hAnsi="宋体" w:eastAsia="仿宋_GB2312"/>
          <w:color w:val="auto"/>
          <w:sz w:val="36"/>
          <w:szCs w:val="36"/>
          <w:lang w:val="en-US" w:eastAsia="zh-CN"/>
        </w:rPr>
      </w:pPr>
    </w:p>
    <w:p>
      <w:pPr>
        <w:spacing w:line="480" w:lineRule="exact"/>
        <w:ind w:firstLine="723" w:firstLineChars="200"/>
        <w:jc w:val="center"/>
        <w:rPr>
          <w:rFonts w:hint="default" w:ascii="仿宋_GB2312" w:hAnsi="宋体" w:eastAsia="仿宋_GB2312"/>
          <w:color w:val="auto"/>
          <w:sz w:val="36"/>
          <w:szCs w:val="36"/>
          <w:lang w:val="en-US" w:eastAsia="zh-CN"/>
        </w:rPr>
      </w:pPr>
      <w:r>
        <w:rPr>
          <w:rFonts w:hint="eastAsia" w:ascii="仿宋_GB2312" w:hAnsi="宋体" w:eastAsia="仿宋_GB2312"/>
          <w:b/>
          <w:bCs/>
          <w:color w:val="auto"/>
          <w:sz w:val="36"/>
          <w:szCs w:val="36"/>
          <w:lang w:val="en-US" w:eastAsia="zh-CN"/>
        </w:rPr>
        <w:t>乐山市测绘地信优秀人才申报表</w:t>
      </w:r>
    </w:p>
    <w:tbl>
      <w:tblPr>
        <w:tblStyle w:val="4"/>
        <w:tblW w:w="9108" w:type="dxa"/>
        <w:tblInd w:w="0" w:type="dxa"/>
        <w:tblLayout w:type="fixed"/>
        <w:tblCellMar>
          <w:top w:w="0" w:type="dxa"/>
          <w:left w:w="108" w:type="dxa"/>
          <w:bottom w:w="0" w:type="dxa"/>
          <w:right w:w="108" w:type="dxa"/>
        </w:tblCellMar>
      </w:tblPr>
      <w:tblGrid>
        <w:gridCol w:w="1008"/>
        <w:gridCol w:w="540"/>
        <w:gridCol w:w="2101"/>
        <w:gridCol w:w="1162"/>
        <w:gridCol w:w="781"/>
        <w:gridCol w:w="997"/>
        <w:gridCol w:w="1231"/>
        <w:gridCol w:w="1288"/>
      </w:tblGrid>
      <w:tr>
        <w:tblPrEx>
          <w:tblCellMar>
            <w:top w:w="0" w:type="dxa"/>
            <w:left w:w="108" w:type="dxa"/>
            <w:bottom w:w="0" w:type="dxa"/>
            <w:right w:w="108" w:type="dxa"/>
          </w:tblCellMar>
        </w:tblPrEx>
        <w:tc>
          <w:tcPr>
            <w:tcW w:w="1548"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jc w:val="center"/>
              <w:rPr>
                <w:rFonts w:hint="eastAsia" w:ascii="仿宋" w:hAnsi="仿宋" w:eastAsia="仿宋"/>
                <w:w w:val="100"/>
                <w:kern w:val="0"/>
                <w:sz w:val="28"/>
                <w:szCs w:val="28"/>
                <w:lang w:eastAsia="zh-CN"/>
              </w:rPr>
            </w:pPr>
            <w:r>
              <w:rPr>
                <w:rFonts w:hint="eastAsia" w:ascii="仿宋" w:hAnsi="仿宋" w:eastAsia="仿宋"/>
                <w:spacing w:val="140"/>
                <w:w w:val="100"/>
                <w:kern w:val="0"/>
                <w:sz w:val="28"/>
                <w:szCs w:val="28"/>
                <w:fitText w:val="840" w:id="1010191976"/>
                <w:lang w:val="en-US" w:eastAsia="zh-CN"/>
              </w:rPr>
              <w:t>姓</w:t>
            </w:r>
            <w:r>
              <w:rPr>
                <w:rFonts w:hint="eastAsia" w:ascii="仿宋" w:hAnsi="仿宋" w:eastAsia="仿宋"/>
                <w:spacing w:val="0"/>
                <w:w w:val="100"/>
                <w:kern w:val="0"/>
                <w:sz w:val="28"/>
                <w:szCs w:val="28"/>
                <w:fitText w:val="840" w:id="1010191976"/>
                <w:lang w:val="en-US" w:eastAsia="zh-CN"/>
              </w:rPr>
              <w:t>名</w:t>
            </w:r>
          </w:p>
        </w:tc>
        <w:tc>
          <w:tcPr>
            <w:tcW w:w="2101" w:type="dxa"/>
            <w:tcBorders>
              <w:top w:val="single" w:color="000000" w:sz="4" w:space="0"/>
              <w:left w:val="nil"/>
              <w:bottom w:val="single" w:color="000000" w:sz="4" w:space="0"/>
              <w:right w:val="single" w:color="000000" w:sz="4" w:space="0"/>
            </w:tcBorders>
            <w:noWrap w:val="0"/>
            <w:vAlign w:val="top"/>
          </w:tcPr>
          <w:p>
            <w:pPr>
              <w:widowControl/>
              <w:jc w:val="left"/>
              <w:rPr>
                <w:rFonts w:hint="eastAsia" w:ascii="仿宋" w:hAnsi="仿宋" w:eastAsia="仿宋"/>
                <w:w w:val="100"/>
                <w:kern w:val="0"/>
                <w:sz w:val="28"/>
                <w:szCs w:val="28"/>
              </w:rPr>
            </w:pPr>
          </w:p>
        </w:tc>
        <w:tc>
          <w:tcPr>
            <w:tcW w:w="1943" w:type="dxa"/>
            <w:gridSpan w:val="2"/>
            <w:tcBorders>
              <w:top w:val="single" w:color="000000" w:sz="4" w:space="0"/>
              <w:left w:val="nil"/>
              <w:bottom w:val="single" w:color="000000" w:sz="4" w:space="0"/>
              <w:right w:val="single" w:color="000000" w:sz="4" w:space="0"/>
            </w:tcBorders>
            <w:noWrap w:val="0"/>
            <w:vAlign w:val="top"/>
          </w:tcPr>
          <w:p>
            <w:pPr>
              <w:widowControl/>
              <w:jc w:val="center"/>
              <w:rPr>
                <w:rFonts w:hint="default" w:ascii="仿宋" w:hAnsi="仿宋" w:eastAsia="仿宋"/>
                <w:w w:val="100"/>
                <w:kern w:val="0"/>
                <w:sz w:val="28"/>
                <w:szCs w:val="28"/>
                <w:lang w:val="en-US" w:eastAsia="zh-CN"/>
              </w:rPr>
            </w:pPr>
            <w:r>
              <w:rPr>
                <w:rFonts w:hint="eastAsia" w:ascii="仿宋" w:hAnsi="仿宋" w:eastAsia="仿宋"/>
                <w:w w:val="100"/>
                <w:kern w:val="0"/>
                <w:sz w:val="28"/>
                <w:szCs w:val="28"/>
              </w:rPr>
              <w:t>联系电话</w:t>
            </w:r>
          </w:p>
        </w:tc>
        <w:tc>
          <w:tcPr>
            <w:tcW w:w="3516" w:type="dxa"/>
            <w:gridSpan w:val="3"/>
            <w:tcBorders>
              <w:top w:val="single" w:color="000000" w:sz="4" w:space="0"/>
              <w:left w:val="nil"/>
              <w:bottom w:val="single" w:color="000000" w:sz="4" w:space="0"/>
              <w:right w:val="single" w:color="000000" w:sz="4" w:space="0"/>
            </w:tcBorders>
            <w:noWrap w:val="0"/>
            <w:vAlign w:val="top"/>
          </w:tcPr>
          <w:p>
            <w:pPr>
              <w:widowControl/>
              <w:jc w:val="center"/>
              <w:rPr>
                <w:rFonts w:hint="eastAsia" w:ascii="仿宋" w:hAnsi="仿宋" w:eastAsia="仿宋"/>
                <w:w w:val="100"/>
                <w:kern w:val="0"/>
              </w:rPr>
            </w:pPr>
          </w:p>
        </w:tc>
      </w:tr>
      <w:tr>
        <w:tblPrEx>
          <w:tblCellMar>
            <w:top w:w="0" w:type="dxa"/>
            <w:left w:w="108" w:type="dxa"/>
            <w:bottom w:w="0" w:type="dxa"/>
            <w:right w:w="108" w:type="dxa"/>
          </w:tblCellMar>
        </w:tblPrEx>
        <w:tc>
          <w:tcPr>
            <w:tcW w:w="1548"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jc w:val="center"/>
              <w:rPr>
                <w:rFonts w:hint="eastAsia" w:ascii="仿宋" w:hAnsi="仿宋" w:eastAsia="仿宋"/>
                <w:w w:val="100"/>
                <w:kern w:val="0"/>
                <w:sz w:val="28"/>
                <w:szCs w:val="28"/>
                <w:lang w:val="en-US" w:eastAsia="zh-CN"/>
              </w:rPr>
            </w:pPr>
            <w:r>
              <w:rPr>
                <w:rFonts w:hint="eastAsia" w:ascii="仿宋" w:hAnsi="仿宋" w:eastAsia="仿宋"/>
                <w:spacing w:val="140"/>
                <w:w w:val="100"/>
                <w:kern w:val="0"/>
                <w:sz w:val="28"/>
                <w:szCs w:val="28"/>
                <w:fitText w:val="840" w:id="1010191976"/>
                <w:lang w:val="en-US" w:eastAsia="zh-CN"/>
              </w:rPr>
              <w:t>学</w:t>
            </w:r>
            <w:r>
              <w:rPr>
                <w:rFonts w:hint="eastAsia" w:ascii="仿宋" w:hAnsi="仿宋" w:eastAsia="仿宋"/>
                <w:spacing w:val="0"/>
                <w:w w:val="100"/>
                <w:kern w:val="0"/>
                <w:sz w:val="28"/>
                <w:szCs w:val="28"/>
                <w:fitText w:val="840" w:id="1010191976"/>
                <w:lang w:val="en-US" w:eastAsia="zh-CN"/>
              </w:rPr>
              <w:t>历</w:t>
            </w:r>
          </w:p>
        </w:tc>
        <w:tc>
          <w:tcPr>
            <w:tcW w:w="2101" w:type="dxa"/>
            <w:tcBorders>
              <w:top w:val="single" w:color="000000" w:sz="4" w:space="0"/>
              <w:left w:val="nil"/>
              <w:bottom w:val="single" w:color="000000" w:sz="4" w:space="0"/>
              <w:right w:val="single" w:color="000000" w:sz="4" w:space="0"/>
            </w:tcBorders>
            <w:noWrap w:val="0"/>
            <w:vAlign w:val="top"/>
          </w:tcPr>
          <w:p>
            <w:pPr>
              <w:widowControl/>
              <w:jc w:val="left"/>
              <w:rPr>
                <w:rFonts w:hint="eastAsia" w:ascii="仿宋" w:hAnsi="仿宋" w:eastAsia="仿宋"/>
                <w:w w:val="100"/>
                <w:kern w:val="0"/>
                <w:sz w:val="28"/>
                <w:szCs w:val="28"/>
              </w:rPr>
            </w:pPr>
          </w:p>
        </w:tc>
        <w:tc>
          <w:tcPr>
            <w:tcW w:w="1943" w:type="dxa"/>
            <w:gridSpan w:val="2"/>
            <w:tcBorders>
              <w:top w:val="single" w:color="000000" w:sz="4" w:space="0"/>
              <w:left w:val="nil"/>
              <w:bottom w:val="single" w:color="000000" w:sz="4" w:space="0"/>
              <w:right w:val="single" w:color="000000" w:sz="4" w:space="0"/>
            </w:tcBorders>
            <w:noWrap w:val="0"/>
            <w:vAlign w:val="top"/>
          </w:tcPr>
          <w:p>
            <w:pPr>
              <w:widowControl/>
              <w:jc w:val="center"/>
              <w:rPr>
                <w:rFonts w:hint="default" w:ascii="仿宋" w:hAnsi="仿宋" w:eastAsia="仿宋" w:cstheme="minorBidi"/>
                <w:w w:val="100"/>
                <w:kern w:val="0"/>
                <w:sz w:val="28"/>
                <w:szCs w:val="28"/>
                <w:lang w:val="en-US" w:eastAsia="zh-CN" w:bidi="ar-SA"/>
              </w:rPr>
            </w:pPr>
            <w:r>
              <w:rPr>
                <w:rFonts w:hint="eastAsia" w:ascii="仿宋" w:hAnsi="仿宋" w:eastAsia="仿宋"/>
                <w:spacing w:val="140"/>
                <w:w w:val="100"/>
                <w:kern w:val="0"/>
                <w:sz w:val="28"/>
                <w:szCs w:val="28"/>
                <w:fitText w:val="840" w:id="1010191976"/>
                <w:lang w:val="en-US" w:eastAsia="zh-CN"/>
              </w:rPr>
              <w:t>邮</w:t>
            </w:r>
            <w:r>
              <w:rPr>
                <w:rFonts w:hint="eastAsia" w:ascii="仿宋" w:hAnsi="仿宋" w:eastAsia="仿宋"/>
                <w:spacing w:val="0"/>
                <w:w w:val="100"/>
                <w:kern w:val="0"/>
                <w:sz w:val="28"/>
                <w:szCs w:val="28"/>
                <w:fitText w:val="840" w:id="1010191976"/>
                <w:lang w:val="en-US" w:eastAsia="zh-CN"/>
              </w:rPr>
              <w:t>箱</w:t>
            </w:r>
          </w:p>
        </w:tc>
        <w:tc>
          <w:tcPr>
            <w:tcW w:w="3516" w:type="dxa"/>
            <w:gridSpan w:val="3"/>
            <w:tcBorders>
              <w:top w:val="single" w:color="000000" w:sz="4" w:space="0"/>
              <w:left w:val="nil"/>
              <w:bottom w:val="single" w:color="000000" w:sz="4" w:space="0"/>
              <w:right w:val="single" w:color="000000" w:sz="4" w:space="0"/>
            </w:tcBorders>
            <w:noWrap w:val="0"/>
            <w:vAlign w:val="top"/>
          </w:tcPr>
          <w:p>
            <w:pPr>
              <w:widowControl/>
              <w:jc w:val="center"/>
              <w:rPr>
                <w:rFonts w:hint="eastAsia" w:ascii="仿宋" w:hAnsi="仿宋" w:eastAsia="仿宋"/>
                <w:w w:val="100"/>
                <w:kern w:val="0"/>
              </w:rPr>
            </w:pPr>
          </w:p>
        </w:tc>
      </w:tr>
      <w:tr>
        <w:tblPrEx>
          <w:tblCellMar>
            <w:top w:w="0" w:type="dxa"/>
            <w:left w:w="108" w:type="dxa"/>
            <w:bottom w:w="0" w:type="dxa"/>
            <w:right w:w="108" w:type="dxa"/>
          </w:tblCellMar>
        </w:tblPrEx>
        <w:tc>
          <w:tcPr>
            <w:tcW w:w="1548"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jc w:val="center"/>
              <w:rPr>
                <w:rFonts w:hint="eastAsia" w:ascii="仿宋" w:hAnsi="仿宋" w:eastAsia="仿宋"/>
                <w:w w:val="100"/>
                <w:kern w:val="0"/>
                <w:sz w:val="28"/>
                <w:szCs w:val="28"/>
                <w:lang w:val="en-US" w:eastAsia="zh-CN"/>
              </w:rPr>
            </w:pPr>
            <w:r>
              <w:rPr>
                <w:rFonts w:hint="eastAsia" w:ascii="仿宋" w:hAnsi="仿宋" w:eastAsia="仿宋"/>
                <w:spacing w:val="140"/>
                <w:w w:val="100"/>
                <w:kern w:val="0"/>
                <w:sz w:val="28"/>
                <w:szCs w:val="28"/>
                <w:fitText w:val="840" w:id="1010191976"/>
                <w:lang w:val="en-US" w:eastAsia="zh-CN"/>
              </w:rPr>
              <w:t>职</w:t>
            </w:r>
            <w:r>
              <w:rPr>
                <w:rFonts w:hint="eastAsia" w:ascii="仿宋" w:hAnsi="仿宋" w:eastAsia="仿宋"/>
                <w:spacing w:val="0"/>
                <w:w w:val="100"/>
                <w:kern w:val="0"/>
                <w:sz w:val="28"/>
                <w:szCs w:val="28"/>
                <w:fitText w:val="840" w:id="1010191976"/>
                <w:lang w:val="en-US" w:eastAsia="zh-CN"/>
              </w:rPr>
              <w:t>称</w:t>
            </w:r>
          </w:p>
        </w:tc>
        <w:tc>
          <w:tcPr>
            <w:tcW w:w="2101" w:type="dxa"/>
            <w:tcBorders>
              <w:top w:val="single" w:color="000000" w:sz="4" w:space="0"/>
              <w:left w:val="nil"/>
              <w:bottom w:val="single" w:color="000000" w:sz="4" w:space="0"/>
              <w:right w:val="single" w:color="000000" w:sz="4" w:space="0"/>
            </w:tcBorders>
            <w:noWrap w:val="0"/>
            <w:vAlign w:val="top"/>
          </w:tcPr>
          <w:p>
            <w:pPr>
              <w:widowControl/>
              <w:jc w:val="left"/>
              <w:rPr>
                <w:rFonts w:hint="eastAsia" w:ascii="仿宋" w:hAnsi="仿宋" w:eastAsia="仿宋"/>
                <w:w w:val="100"/>
                <w:kern w:val="0"/>
                <w:sz w:val="28"/>
                <w:szCs w:val="28"/>
              </w:rPr>
            </w:pPr>
          </w:p>
        </w:tc>
        <w:tc>
          <w:tcPr>
            <w:tcW w:w="1943" w:type="dxa"/>
            <w:gridSpan w:val="2"/>
            <w:tcBorders>
              <w:top w:val="single" w:color="000000" w:sz="4" w:space="0"/>
              <w:left w:val="nil"/>
              <w:bottom w:val="single" w:color="000000" w:sz="4" w:space="0"/>
              <w:right w:val="single" w:color="000000" w:sz="4" w:space="0"/>
            </w:tcBorders>
            <w:noWrap w:val="0"/>
            <w:vAlign w:val="top"/>
          </w:tcPr>
          <w:p>
            <w:pPr>
              <w:widowControl/>
              <w:jc w:val="center"/>
              <w:rPr>
                <w:rFonts w:hint="eastAsia" w:ascii="仿宋" w:hAnsi="仿宋" w:eastAsia="仿宋"/>
                <w:w w:val="100"/>
                <w:kern w:val="0"/>
                <w:sz w:val="28"/>
                <w:szCs w:val="28"/>
                <w:lang w:val="en-US" w:eastAsia="zh-CN"/>
              </w:rPr>
            </w:pPr>
            <w:r>
              <w:rPr>
                <w:rFonts w:hint="eastAsia" w:ascii="仿宋" w:hAnsi="仿宋" w:eastAsia="仿宋"/>
                <w:w w:val="100"/>
                <w:kern w:val="0"/>
                <w:sz w:val="28"/>
                <w:szCs w:val="28"/>
                <w:lang w:val="en-US" w:eastAsia="zh-CN"/>
              </w:rPr>
              <w:t>工作单位</w:t>
            </w:r>
          </w:p>
        </w:tc>
        <w:tc>
          <w:tcPr>
            <w:tcW w:w="3516" w:type="dxa"/>
            <w:gridSpan w:val="3"/>
            <w:tcBorders>
              <w:top w:val="single" w:color="000000" w:sz="4" w:space="0"/>
              <w:left w:val="nil"/>
              <w:bottom w:val="single" w:color="000000" w:sz="4" w:space="0"/>
              <w:right w:val="single" w:color="000000" w:sz="4" w:space="0"/>
            </w:tcBorders>
            <w:noWrap w:val="0"/>
            <w:vAlign w:val="top"/>
          </w:tcPr>
          <w:p>
            <w:pPr>
              <w:widowControl/>
              <w:jc w:val="center"/>
              <w:rPr>
                <w:rFonts w:hint="eastAsia" w:ascii="仿宋" w:hAnsi="仿宋" w:eastAsia="仿宋"/>
                <w:w w:val="100"/>
                <w:kern w:val="0"/>
              </w:rPr>
            </w:pPr>
          </w:p>
        </w:tc>
      </w:tr>
      <w:tr>
        <w:tblPrEx>
          <w:tblCellMar>
            <w:top w:w="0" w:type="dxa"/>
            <w:left w:w="108" w:type="dxa"/>
            <w:bottom w:w="0" w:type="dxa"/>
            <w:right w:w="108" w:type="dxa"/>
          </w:tblCellMar>
        </w:tblPrEx>
        <w:trPr>
          <w:trHeight w:val="6286" w:hRule="atLeast"/>
        </w:trPr>
        <w:tc>
          <w:tcPr>
            <w:tcW w:w="100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rPr>
                <w:rFonts w:hint="default" w:ascii="仿宋" w:hAnsi="仿宋" w:eastAsia="仿宋"/>
                <w:w w:val="100"/>
                <w:kern w:val="0"/>
                <w:sz w:val="28"/>
                <w:szCs w:val="28"/>
                <w:lang w:val="en-US" w:eastAsia="zh-CN"/>
              </w:rPr>
            </w:pPr>
            <w:r>
              <w:rPr>
                <w:rFonts w:hint="eastAsia" w:ascii="仿宋" w:hAnsi="仿宋" w:eastAsia="仿宋"/>
                <w:w w:val="100"/>
                <w:kern w:val="0"/>
                <w:sz w:val="28"/>
                <w:szCs w:val="28"/>
                <w:lang w:val="en-US" w:eastAsia="zh-CN"/>
              </w:rPr>
              <w:t>个人自荐</w:t>
            </w:r>
          </w:p>
        </w:tc>
        <w:tc>
          <w:tcPr>
            <w:tcW w:w="8100" w:type="dxa"/>
            <w:gridSpan w:val="7"/>
            <w:tcBorders>
              <w:top w:val="single" w:color="000000" w:sz="4" w:space="0"/>
              <w:left w:val="nil"/>
              <w:bottom w:val="single" w:color="000000" w:sz="4" w:space="0"/>
              <w:right w:val="single" w:color="000000" w:sz="4" w:space="0"/>
            </w:tcBorders>
            <w:noWrap w:val="0"/>
            <w:vAlign w:val="top"/>
          </w:tcPr>
          <w:p>
            <w:pPr>
              <w:widowControl/>
              <w:jc w:val="left"/>
              <w:rPr>
                <w:rFonts w:hint="eastAsia" w:ascii="仿宋" w:hAnsi="仿宋" w:eastAsia="仿宋"/>
                <w:w w:val="100"/>
                <w:kern w:val="0"/>
                <w:sz w:val="28"/>
                <w:szCs w:val="28"/>
              </w:rPr>
            </w:pPr>
          </w:p>
        </w:tc>
      </w:tr>
      <w:tr>
        <w:tblPrEx>
          <w:tblCellMar>
            <w:top w:w="0" w:type="dxa"/>
            <w:left w:w="108" w:type="dxa"/>
            <w:bottom w:w="0" w:type="dxa"/>
            <w:right w:w="108" w:type="dxa"/>
          </w:tblCellMar>
        </w:tblPrEx>
        <w:trPr>
          <w:trHeight w:val="484" w:hRule="atLeast"/>
        </w:trPr>
        <w:tc>
          <w:tcPr>
            <w:tcW w:w="1008" w:type="dxa"/>
            <w:vMerge w:val="restart"/>
            <w:tcBorders>
              <w:top w:val="single" w:color="000000" w:sz="4" w:space="0"/>
              <w:left w:val="single" w:color="000000" w:sz="4" w:space="0"/>
              <w:right w:val="single" w:color="000000" w:sz="4" w:space="0"/>
            </w:tcBorders>
            <w:noWrap w:val="0"/>
            <w:vAlign w:val="center"/>
          </w:tcPr>
          <w:p>
            <w:pPr>
              <w:widowControl/>
              <w:adjustRightInd w:val="0"/>
              <w:snapToGrid w:val="0"/>
              <w:jc w:val="center"/>
              <w:rPr>
                <w:rFonts w:hint="default" w:ascii="仿宋" w:hAnsi="仿宋" w:eastAsia="仿宋"/>
                <w:w w:val="100"/>
                <w:kern w:val="0"/>
                <w:sz w:val="28"/>
                <w:szCs w:val="28"/>
                <w:lang w:val="en-US" w:eastAsia="zh-CN"/>
              </w:rPr>
            </w:pPr>
            <w:r>
              <w:rPr>
                <w:rFonts w:hint="eastAsia" w:ascii="仿宋" w:hAnsi="仿宋" w:eastAsia="仿宋"/>
                <w:w w:val="100"/>
                <w:kern w:val="0"/>
                <w:sz w:val="28"/>
                <w:szCs w:val="28"/>
                <w:lang w:val="en-US" w:eastAsia="zh-CN"/>
              </w:rPr>
              <w:t>主要项目业绩</w:t>
            </w:r>
          </w:p>
        </w:tc>
        <w:tc>
          <w:tcPr>
            <w:tcW w:w="2641" w:type="dxa"/>
            <w:gridSpan w:val="2"/>
            <w:tcBorders>
              <w:top w:val="single" w:color="000000" w:sz="4" w:space="0"/>
              <w:left w:val="nil"/>
              <w:bottom w:val="single" w:color="auto" w:sz="4" w:space="0"/>
              <w:right w:val="single" w:color="auto" w:sz="4" w:space="0"/>
            </w:tcBorders>
            <w:noWrap w:val="0"/>
            <w:vAlign w:val="center"/>
          </w:tcPr>
          <w:p>
            <w:pPr>
              <w:widowControl/>
              <w:jc w:val="center"/>
              <w:rPr>
                <w:rFonts w:hint="default" w:ascii="仿宋" w:hAnsi="仿宋" w:eastAsia="仿宋"/>
                <w:w w:val="100"/>
                <w:kern w:val="0"/>
                <w:sz w:val="24"/>
                <w:szCs w:val="24"/>
                <w:lang w:val="en-US" w:eastAsia="zh-CN"/>
              </w:rPr>
            </w:pPr>
            <w:r>
              <w:rPr>
                <w:rFonts w:hint="eastAsia" w:ascii="仿宋" w:hAnsi="仿宋" w:eastAsia="仿宋"/>
                <w:w w:val="100"/>
                <w:kern w:val="0"/>
                <w:sz w:val="24"/>
                <w:szCs w:val="24"/>
                <w:lang w:val="en-US" w:eastAsia="zh-CN"/>
              </w:rPr>
              <w:t>项目名称</w:t>
            </w:r>
          </w:p>
        </w:tc>
        <w:tc>
          <w:tcPr>
            <w:tcW w:w="1162" w:type="dxa"/>
            <w:tcBorders>
              <w:top w:val="single" w:color="000000"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w w:val="100"/>
                <w:kern w:val="0"/>
                <w:sz w:val="24"/>
                <w:szCs w:val="24"/>
                <w:lang w:val="en-US" w:eastAsia="zh-CN"/>
              </w:rPr>
            </w:pPr>
            <w:r>
              <w:rPr>
                <w:rFonts w:hint="eastAsia" w:ascii="仿宋" w:hAnsi="仿宋" w:eastAsia="仿宋"/>
                <w:w w:val="100"/>
                <w:kern w:val="0"/>
                <w:sz w:val="24"/>
                <w:szCs w:val="24"/>
                <w:lang w:val="en-US" w:eastAsia="zh-CN"/>
              </w:rPr>
              <w:t>规模</w:t>
            </w:r>
          </w:p>
        </w:tc>
        <w:tc>
          <w:tcPr>
            <w:tcW w:w="1778" w:type="dxa"/>
            <w:gridSpan w:val="2"/>
            <w:tcBorders>
              <w:top w:val="single" w:color="000000"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w w:val="100"/>
                <w:kern w:val="0"/>
                <w:sz w:val="24"/>
                <w:szCs w:val="24"/>
                <w:lang w:val="en-US" w:eastAsia="zh-CN"/>
              </w:rPr>
            </w:pPr>
            <w:r>
              <w:rPr>
                <w:rFonts w:hint="eastAsia" w:ascii="仿宋" w:hAnsi="仿宋" w:eastAsia="仿宋"/>
                <w:w w:val="100"/>
                <w:kern w:val="0"/>
                <w:sz w:val="24"/>
                <w:szCs w:val="24"/>
                <w:lang w:val="en-US" w:eastAsia="zh-CN"/>
              </w:rPr>
              <w:t>项目主要内容</w:t>
            </w:r>
          </w:p>
        </w:tc>
        <w:tc>
          <w:tcPr>
            <w:tcW w:w="1231" w:type="dxa"/>
            <w:tcBorders>
              <w:top w:val="single" w:color="000000"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w w:val="100"/>
                <w:kern w:val="0"/>
                <w:sz w:val="24"/>
                <w:szCs w:val="24"/>
                <w:lang w:val="en-US" w:eastAsia="zh-CN"/>
              </w:rPr>
            </w:pPr>
            <w:r>
              <w:rPr>
                <w:rFonts w:hint="eastAsia" w:ascii="仿宋" w:hAnsi="仿宋" w:eastAsia="仿宋"/>
                <w:w w:val="100"/>
                <w:kern w:val="0"/>
                <w:sz w:val="24"/>
                <w:szCs w:val="24"/>
                <w:lang w:val="en-US" w:eastAsia="zh-CN"/>
              </w:rPr>
              <w:t>本人所起作用</w:t>
            </w:r>
          </w:p>
        </w:tc>
        <w:tc>
          <w:tcPr>
            <w:tcW w:w="1288" w:type="dxa"/>
            <w:tcBorders>
              <w:top w:val="single" w:color="000000" w:sz="4" w:space="0"/>
              <w:left w:val="single" w:color="auto" w:sz="4" w:space="0"/>
              <w:bottom w:val="single" w:color="auto" w:sz="4" w:space="0"/>
              <w:right w:val="single" w:color="000000" w:sz="4" w:space="0"/>
            </w:tcBorders>
            <w:noWrap w:val="0"/>
            <w:vAlign w:val="center"/>
          </w:tcPr>
          <w:p>
            <w:pPr>
              <w:widowControl/>
              <w:jc w:val="center"/>
              <w:rPr>
                <w:rFonts w:hint="default" w:ascii="仿宋" w:hAnsi="仿宋" w:eastAsia="仿宋"/>
                <w:w w:val="100"/>
                <w:kern w:val="0"/>
                <w:sz w:val="24"/>
                <w:szCs w:val="24"/>
                <w:lang w:val="en-US" w:eastAsia="zh-CN"/>
              </w:rPr>
            </w:pPr>
            <w:r>
              <w:rPr>
                <w:rFonts w:hint="eastAsia" w:ascii="仿宋" w:hAnsi="仿宋" w:eastAsia="仿宋"/>
                <w:w w:val="100"/>
                <w:kern w:val="0"/>
                <w:sz w:val="24"/>
                <w:szCs w:val="24"/>
                <w:lang w:val="en-US" w:eastAsia="zh-CN"/>
              </w:rPr>
              <w:t>项目效果</w:t>
            </w:r>
          </w:p>
        </w:tc>
      </w:tr>
      <w:tr>
        <w:tblPrEx>
          <w:tblCellMar>
            <w:top w:w="0" w:type="dxa"/>
            <w:left w:w="108" w:type="dxa"/>
            <w:bottom w:w="0" w:type="dxa"/>
            <w:right w:w="108" w:type="dxa"/>
          </w:tblCellMar>
        </w:tblPrEx>
        <w:trPr>
          <w:trHeight w:val="3357" w:hRule="atLeast"/>
        </w:trPr>
        <w:tc>
          <w:tcPr>
            <w:tcW w:w="1008" w:type="dxa"/>
            <w:vMerge w:val="continue"/>
            <w:tcBorders>
              <w:left w:val="single" w:color="000000" w:sz="4" w:space="0"/>
              <w:bottom w:val="single" w:color="000000" w:sz="4" w:space="0"/>
              <w:right w:val="single" w:color="000000" w:sz="4" w:space="0"/>
            </w:tcBorders>
            <w:noWrap w:val="0"/>
            <w:vAlign w:val="center"/>
          </w:tcPr>
          <w:p>
            <w:pPr>
              <w:widowControl/>
              <w:adjustRightInd w:val="0"/>
              <w:snapToGrid w:val="0"/>
              <w:jc w:val="center"/>
              <w:rPr>
                <w:rFonts w:hint="eastAsia" w:ascii="仿宋" w:hAnsi="仿宋" w:eastAsia="仿宋"/>
                <w:w w:val="100"/>
                <w:kern w:val="0"/>
                <w:sz w:val="28"/>
                <w:szCs w:val="28"/>
                <w:lang w:val="en-US" w:eastAsia="zh-CN"/>
              </w:rPr>
            </w:pPr>
          </w:p>
        </w:tc>
        <w:tc>
          <w:tcPr>
            <w:tcW w:w="2641" w:type="dxa"/>
            <w:gridSpan w:val="2"/>
            <w:tcBorders>
              <w:top w:val="single" w:color="auto" w:sz="4" w:space="0"/>
              <w:left w:val="nil"/>
              <w:bottom w:val="single" w:color="000000" w:sz="4" w:space="0"/>
              <w:right w:val="single" w:color="auto" w:sz="4" w:space="0"/>
            </w:tcBorders>
            <w:noWrap w:val="0"/>
            <w:vAlign w:val="top"/>
          </w:tcPr>
          <w:p>
            <w:pPr>
              <w:widowControl/>
              <w:jc w:val="left"/>
              <w:rPr>
                <w:rFonts w:ascii="仿宋" w:hAnsi="仿宋" w:eastAsia="仿宋"/>
                <w:w w:val="100"/>
                <w:kern w:val="0"/>
                <w:sz w:val="28"/>
                <w:szCs w:val="28"/>
              </w:rPr>
            </w:pPr>
          </w:p>
        </w:tc>
        <w:tc>
          <w:tcPr>
            <w:tcW w:w="1162" w:type="dxa"/>
            <w:tcBorders>
              <w:top w:val="single" w:color="auto" w:sz="4" w:space="0"/>
              <w:left w:val="single" w:color="auto" w:sz="4" w:space="0"/>
              <w:bottom w:val="single" w:color="000000" w:sz="4" w:space="0"/>
              <w:right w:val="single" w:color="auto" w:sz="4" w:space="0"/>
            </w:tcBorders>
            <w:noWrap w:val="0"/>
            <w:vAlign w:val="top"/>
          </w:tcPr>
          <w:p>
            <w:pPr>
              <w:widowControl/>
              <w:jc w:val="left"/>
              <w:rPr>
                <w:rFonts w:ascii="仿宋" w:hAnsi="仿宋" w:eastAsia="仿宋"/>
                <w:w w:val="100"/>
                <w:kern w:val="0"/>
                <w:sz w:val="28"/>
                <w:szCs w:val="28"/>
              </w:rPr>
            </w:pPr>
            <w:r>
              <w:rPr>
                <w:rFonts w:hint="eastAsia" w:ascii="仿宋" w:hAnsi="仿宋" w:eastAsia="仿宋"/>
                <w:w w:val="100"/>
                <w:kern w:val="0"/>
                <w:sz w:val="20"/>
                <w:szCs w:val="20"/>
                <w:lang w:eastAsia="zh-CN"/>
              </w:rPr>
              <w:t>（合同额或作业面积）</w:t>
            </w:r>
          </w:p>
        </w:tc>
        <w:tc>
          <w:tcPr>
            <w:tcW w:w="1778" w:type="dxa"/>
            <w:gridSpan w:val="2"/>
            <w:tcBorders>
              <w:top w:val="single" w:color="auto" w:sz="4" w:space="0"/>
              <w:left w:val="single" w:color="auto" w:sz="4" w:space="0"/>
              <w:bottom w:val="single" w:color="000000" w:sz="4" w:space="0"/>
              <w:right w:val="single" w:color="auto" w:sz="4" w:space="0"/>
            </w:tcBorders>
            <w:noWrap w:val="0"/>
            <w:vAlign w:val="top"/>
          </w:tcPr>
          <w:p>
            <w:pPr>
              <w:widowControl/>
              <w:jc w:val="left"/>
              <w:rPr>
                <w:rFonts w:ascii="仿宋" w:hAnsi="仿宋" w:eastAsia="仿宋"/>
                <w:w w:val="100"/>
                <w:kern w:val="0"/>
                <w:sz w:val="28"/>
                <w:szCs w:val="28"/>
              </w:rPr>
            </w:pPr>
          </w:p>
        </w:tc>
        <w:tc>
          <w:tcPr>
            <w:tcW w:w="1231" w:type="dxa"/>
            <w:tcBorders>
              <w:top w:val="single" w:color="auto" w:sz="4" w:space="0"/>
              <w:left w:val="single" w:color="auto" w:sz="4" w:space="0"/>
              <w:bottom w:val="single" w:color="000000" w:sz="4" w:space="0"/>
              <w:right w:val="single" w:color="auto" w:sz="4" w:space="0"/>
            </w:tcBorders>
            <w:noWrap w:val="0"/>
            <w:vAlign w:val="top"/>
          </w:tcPr>
          <w:p>
            <w:pPr>
              <w:widowControl/>
              <w:jc w:val="left"/>
              <w:rPr>
                <w:rFonts w:ascii="仿宋" w:hAnsi="仿宋" w:eastAsia="仿宋"/>
                <w:w w:val="100"/>
                <w:kern w:val="0"/>
                <w:sz w:val="28"/>
                <w:szCs w:val="28"/>
              </w:rPr>
            </w:pPr>
          </w:p>
        </w:tc>
        <w:tc>
          <w:tcPr>
            <w:tcW w:w="1288" w:type="dxa"/>
            <w:tcBorders>
              <w:top w:val="single" w:color="auto" w:sz="4" w:space="0"/>
              <w:left w:val="single" w:color="auto" w:sz="4" w:space="0"/>
              <w:bottom w:val="single" w:color="000000" w:sz="4" w:space="0"/>
              <w:right w:val="single" w:color="000000" w:sz="4" w:space="0"/>
            </w:tcBorders>
            <w:noWrap w:val="0"/>
            <w:vAlign w:val="top"/>
          </w:tcPr>
          <w:p>
            <w:pPr>
              <w:widowControl/>
              <w:jc w:val="left"/>
              <w:rPr>
                <w:rFonts w:ascii="仿宋" w:hAnsi="仿宋" w:eastAsia="仿宋"/>
                <w:w w:val="100"/>
                <w:kern w:val="0"/>
                <w:sz w:val="28"/>
                <w:szCs w:val="28"/>
              </w:rPr>
            </w:pPr>
          </w:p>
        </w:tc>
      </w:tr>
      <w:tr>
        <w:tblPrEx>
          <w:tblCellMar>
            <w:top w:w="0" w:type="dxa"/>
            <w:left w:w="108" w:type="dxa"/>
            <w:bottom w:w="0" w:type="dxa"/>
            <w:right w:w="108" w:type="dxa"/>
          </w:tblCellMar>
        </w:tblPrEx>
        <w:trPr>
          <w:trHeight w:val="3420" w:hRule="atLeast"/>
        </w:trPr>
        <w:tc>
          <w:tcPr>
            <w:tcW w:w="100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rPr>
                <w:rFonts w:hint="default" w:ascii="仿宋" w:hAnsi="仿宋" w:eastAsia="仿宋"/>
                <w:w w:val="100"/>
                <w:kern w:val="0"/>
                <w:sz w:val="28"/>
                <w:szCs w:val="28"/>
                <w:lang w:val="en-US" w:eastAsia="zh-CN"/>
              </w:rPr>
            </w:pPr>
            <w:r>
              <w:rPr>
                <w:rFonts w:hint="eastAsia" w:ascii="仿宋" w:hAnsi="仿宋" w:eastAsia="仿宋"/>
                <w:w w:val="100"/>
                <w:kern w:val="0"/>
                <w:sz w:val="28"/>
                <w:szCs w:val="28"/>
                <w:lang w:val="en-US" w:eastAsia="zh-CN"/>
              </w:rPr>
              <w:t>质量工作情况</w:t>
            </w:r>
          </w:p>
        </w:tc>
        <w:tc>
          <w:tcPr>
            <w:tcW w:w="8100" w:type="dxa"/>
            <w:gridSpan w:val="7"/>
            <w:tcBorders>
              <w:top w:val="single" w:color="000000" w:sz="4" w:space="0"/>
              <w:left w:val="nil"/>
              <w:bottom w:val="single" w:color="000000" w:sz="4" w:space="0"/>
              <w:right w:val="single" w:color="000000" w:sz="4" w:space="0"/>
            </w:tcBorders>
            <w:noWrap w:val="0"/>
            <w:vAlign w:val="top"/>
          </w:tcPr>
          <w:p>
            <w:pPr>
              <w:widowControl/>
              <w:jc w:val="left"/>
              <w:rPr>
                <w:rFonts w:hint="eastAsia" w:ascii="仿宋" w:hAnsi="仿宋" w:eastAsia="仿宋"/>
                <w:w w:val="100"/>
                <w:kern w:val="0"/>
                <w:sz w:val="21"/>
                <w:szCs w:val="21"/>
              </w:rPr>
            </w:pPr>
          </w:p>
        </w:tc>
      </w:tr>
      <w:tr>
        <w:tblPrEx>
          <w:tblCellMar>
            <w:top w:w="0" w:type="dxa"/>
            <w:left w:w="108" w:type="dxa"/>
            <w:bottom w:w="0" w:type="dxa"/>
            <w:right w:w="108" w:type="dxa"/>
          </w:tblCellMar>
        </w:tblPrEx>
        <w:trPr>
          <w:trHeight w:val="3420" w:hRule="atLeast"/>
        </w:trPr>
        <w:tc>
          <w:tcPr>
            <w:tcW w:w="100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rPr>
                <w:rFonts w:hint="eastAsia" w:ascii="仿宋" w:hAnsi="仿宋" w:eastAsia="仿宋"/>
                <w:w w:val="100"/>
                <w:kern w:val="0"/>
                <w:sz w:val="28"/>
                <w:szCs w:val="28"/>
              </w:rPr>
            </w:pPr>
            <w:r>
              <w:rPr>
                <w:rFonts w:hint="eastAsia" w:ascii="仿宋" w:hAnsi="仿宋" w:eastAsia="仿宋"/>
                <w:w w:val="100"/>
                <w:kern w:val="0"/>
                <w:sz w:val="28"/>
                <w:szCs w:val="28"/>
                <w:lang w:val="en-US" w:eastAsia="zh-CN"/>
              </w:rPr>
              <w:t>新技术应用与推广</w:t>
            </w:r>
            <w:r>
              <w:rPr>
                <w:rFonts w:hint="eastAsia" w:ascii="仿宋" w:hAnsi="仿宋" w:eastAsia="仿宋"/>
                <w:w w:val="100"/>
                <w:kern w:val="0"/>
                <w:sz w:val="28"/>
                <w:szCs w:val="28"/>
              </w:rPr>
              <w:t>情况</w:t>
            </w:r>
          </w:p>
        </w:tc>
        <w:tc>
          <w:tcPr>
            <w:tcW w:w="8100" w:type="dxa"/>
            <w:gridSpan w:val="7"/>
            <w:tcBorders>
              <w:top w:val="single" w:color="000000" w:sz="4" w:space="0"/>
              <w:left w:val="nil"/>
              <w:bottom w:val="single" w:color="000000" w:sz="4" w:space="0"/>
              <w:right w:val="single" w:color="000000" w:sz="4" w:space="0"/>
            </w:tcBorders>
            <w:noWrap w:val="0"/>
            <w:vAlign w:val="top"/>
          </w:tcPr>
          <w:p>
            <w:pPr>
              <w:widowControl/>
              <w:jc w:val="left"/>
              <w:rPr>
                <w:rFonts w:ascii="仿宋" w:hAnsi="仿宋" w:eastAsia="仿宋"/>
                <w:w w:val="100"/>
                <w:kern w:val="0"/>
                <w:sz w:val="28"/>
                <w:szCs w:val="28"/>
              </w:rPr>
            </w:pPr>
          </w:p>
        </w:tc>
      </w:tr>
      <w:tr>
        <w:tblPrEx>
          <w:tblCellMar>
            <w:top w:w="0" w:type="dxa"/>
            <w:left w:w="108" w:type="dxa"/>
            <w:bottom w:w="0" w:type="dxa"/>
            <w:right w:w="108" w:type="dxa"/>
          </w:tblCellMar>
        </w:tblPrEx>
        <w:trPr>
          <w:trHeight w:val="3420" w:hRule="atLeast"/>
        </w:trPr>
        <w:tc>
          <w:tcPr>
            <w:tcW w:w="100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rPr>
                <w:rFonts w:hint="default" w:ascii="仿宋" w:hAnsi="仿宋" w:eastAsia="仿宋"/>
                <w:w w:val="100"/>
                <w:kern w:val="0"/>
                <w:sz w:val="28"/>
                <w:szCs w:val="28"/>
                <w:lang w:val="en-US"/>
              </w:rPr>
            </w:pPr>
            <w:r>
              <w:rPr>
                <w:rFonts w:hint="eastAsia" w:ascii="仿宋" w:hAnsi="仿宋" w:eastAsia="仿宋"/>
                <w:w w:val="100"/>
                <w:kern w:val="0"/>
                <w:sz w:val="28"/>
                <w:szCs w:val="28"/>
                <w:lang w:val="en-US" w:eastAsia="zh-CN"/>
              </w:rPr>
              <w:t>技术创新情况</w:t>
            </w:r>
          </w:p>
        </w:tc>
        <w:tc>
          <w:tcPr>
            <w:tcW w:w="8100" w:type="dxa"/>
            <w:gridSpan w:val="7"/>
            <w:tcBorders>
              <w:top w:val="single" w:color="000000" w:sz="4" w:space="0"/>
              <w:left w:val="nil"/>
              <w:bottom w:val="single" w:color="000000" w:sz="4" w:space="0"/>
              <w:right w:val="single" w:color="000000" w:sz="4" w:space="0"/>
            </w:tcBorders>
            <w:noWrap w:val="0"/>
            <w:vAlign w:val="top"/>
          </w:tcPr>
          <w:p>
            <w:pPr>
              <w:widowControl/>
              <w:jc w:val="left"/>
              <w:rPr>
                <w:rFonts w:ascii="仿宋" w:hAnsi="仿宋" w:eastAsia="仿宋"/>
                <w:w w:val="100"/>
                <w:kern w:val="0"/>
                <w:sz w:val="28"/>
                <w:szCs w:val="28"/>
              </w:rPr>
            </w:pPr>
          </w:p>
        </w:tc>
      </w:tr>
      <w:tr>
        <w:tblPrEx>
          <w:tblCellMar>
            <w:top w:w="0" w:type="dxa"/>
            <w:left w:w="108" w:type="dxa"/>
            <w:bottom w:w="0" w:type="dxa"/>
            <w:right w:w="108" w:type="dxa"/>
          </w:tblCellMar>
        </w:tblPrEx>
        <w:trPr>
          <w:trHeight w:val="3420" w:hRule="atLeast"/>
        </w:trPr>
        <w:tc>
          <w:tcPr>
            <w:tcW w:w="100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rPr>
                <w:rFonts w:hint="eastAsia" w:ascii="仿宋" w:hAnsi="仿宋" w:eastAsia="仿宋"/>
                <w:w w:val="100"/>
                <w:kern w:val="0"/>
                <w:sz w:val="28"/>
                <w:szCs w:val="28"/>
              </w:rPr>
            </w:pPr>
            <w:r>
              <w:rPr>
                <w:rFonts w:hint="eastAsia" w:ascii="仿宋" w:hAnsi="仿宋" w:eastAsia="仿宋"/>
                <w:w w:val="100"/>
                <w:kern w:val="0"/>
                <w:sz w:val="28"/>
                <w:szCs w:val="28"/>
              </w:rPr>
              <w:t>获得奖励及</w:t>
            </w:r>
          </w:p>
          <w:p>
            <w:pPr>
              <w:widowControl/>
              <w:adjustRightInd w:val="0"/>
              <w:snapToGrid w:val="0"/>
              <w:jc w:val="center"/>
              <w:rPr>
                <w:rFonts w:ascii="仿宋" w:hAnsi="仿宋" w:eastAsia="仿宋"/>
                <w:w w:val="100"/>
                <w:kern w:val="0"/>
                <w:sz w:val="28"/>
                <w:szCs w:val="28"/>
              </w:rPr>
            </w:pPr>
            <w:r>
              <w:rPr>
                <w:rFonts w:hint="eastAsia" w:ascii="仿宋" w:hAnsi="仿宋" w:eastAsia="仿宋"/>
                <w:w w:val="100"/>
                <w:kern w:val="0"/>
                <w:sz w:val="28"/>
                <w:szCs w:val="28"/>
              </w:rPr>
              <w:t>荣誉</w:t>
            </w:r>
          </w:p>
        </w:tc>
        <w:tc>
          <w:tcPr>
            <w:tcW w:w="8100" w:type="dxa"/>
            <w:gridSpan w:val="7"/>
            <w:tcBorders>
              <w:top w:val="single" w:color="000000" w:sz="4" w:space="0"/>
              <w:left w:val="nil"/>
              <w:bottom w:val="single" w:color="000000" w:sz="4" w:space="0"/>
              <w:right w:val="single" w:color="000000" w:sz="4" w:space="0"/>
            </w:tcBorders>
            <w:noWrap w:val="0"/>
            <w:vAlign w:val="top"/>
          </w:tcPr>
          <w:p>
            <w:pPr>
              <w:widowControl/>
              <w:rPr>
                <w:rFonts w:hint="eastAsia" w:ascii="仿宋" w:hAnsi="仿宋" w:eastAsia="仿宋"/>
                <w:w w:val="100"/>
                <w:kern w:val="0"/>
                <w:sz w:val="21"/>
                <w:szCs w:val="21"/>
              </w:rPr>
            </w:pPr>
          </w:p>
        </w:tc>
      </w:tr>
      <w:tr>
        <w:tblPrEx>
          <w:tblCellMar>
            <w:top w:w="0" w:type="dxa"/>
            <w:left w:w="108" w:type="dxa"/>
            <w:bottom w:w="0" w:type="dxa"/>
            <w:right w:w="108" w:type="dxa"/>
          </w:tblCellMar>
        </w:tblPrEx>
        <w:trPr>
          <w:trHeight w:val="3099" w:hRule="atLeast"/>
        </w:trPr>
        <w:tc>
          <w:tcPr>
            <w:tcW w:w="100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rPr>
                <w:rFonts w:hint="eastAsia" w:ascii="仿宋" w:hAnsi="仿宋" w:eastAsia="仿宋"/>
                <w:w w:val="100"/>
                <w:kern w:val="0"/>
                <w:sz w:val="28"/>
                <w:szCs w:val="28"/>
              </w:rPr>
            </w:pPr>
            <w:r>
              <w:rPr>
                <w:rFonts w:hint="eastAsia" w:ascii="仿宋" w:hAnsi="仿宋" w:eastAsia="仿宋"/>
                <w:w w:val="100"/>
                <w:kern w:val="0"/>
                <w:sz w:val="28"/>
                <w:szCs w:val="28"/>
                <w:lang w:val="en-US" w:eastAsia="zh-CN"/>
              </w:rPr>
              <w:t>推荐单位</w:t>
            </w:r>
            <w:r>
              <w:rPr>
                <w:rFonts w:hint="eastAsia" w:ascii="仿宋" w:hAnsi="仿宋" w:eastAsia="仿宋"/>
                <w:w w:val="100"/>
                <w:kern w:val="0"/>
                <w:sz w:val="28"/>
                <w:szCs w:val="28"/>
              </w:rPr>
              <w:t>意见</w:t>
            </w:r>
          </w:p>
        </w:tc>
        <w:tc>
          <w:tcPr>
            <w:tcW w:w="8100" w:type="dxa"/>
            <w:gridSpan w:val="7"/>
            <w:tcBorders>
              <w:top w:val="single" w:color="000000" w:sz="4" w:space="0"/>
              <w:left w:val="nil"/>
              <w:bottom w:val="single" w:color="000000" w:sz="4" w:space="0"/>
              <w:right w:val="single" w:color="000000" w:sz="4" w:space="0"/>
            </w:tcBorders>
            <w:noWrap w:val="0"/>
            <w:vAlign w:val="top"/>
          </w:tcPr>
          <w:p>
            <w:pPr>
              <w:widowControl/>
              <w:rPr>
                <w:rFonts w:hint="eastAsia" w:ascii="仿宋" w:hAnsi="仿宋" w:eastAsia="仿宋"/>
                <w:w w:val="100"/>
                <w:kern w:val="0"/>
                <w:sz w:val="28"/>
                <w:szCs w:val="28"/>
              </w:rPr>
            </w:pPr>
            <w:r>
              <w:rPr>
                <w:rFonts w:hint="eastAsia" w:ascii="仿宋" w:hAnsi="仿宋" w:eastAsia="仿宋"/>
                <w:w w:val="100"/>
                <w:kern w:val="0"/>
                <w:sz w:val="28"/>
                <w:szCs w:val="28"/>
              </w:rPr>
              <w:t xml:space="preserve">  </w:t>
            </w:r>
          </w:p>
          <w:p>
            <w:pPr>
              <w:widowControl/>
              <w:rPr>
                <w:rFonts w:hint="eastAsia" w:ascii="仿宋" w:hAnsi="仿宋" w:eastAsia="仿宋"/>
                <w:w w:val="100"/>
                <w:kern w:val="0"/>
                <w:sz w:val="28"/>
                <w:szCs w:val="28"/>
              </w:rPr>
            </w:pPr>
          </w:p>
          <w:p>
            <w:pPr>
              <w:widowControl/>
              <w:rPr>
                <w:rFonts w:hint="eastAsia" w:ascii="仿宋" w:hAnsi="仿宋" w:eastAsia="仿宋"/>
                <w:w w:val="100"/>
                <w:kern w:val="0"/>
                <w:sz w:val="28"/>
                <w:szCs w:val="28"/>
              </w:rPr>
            </w:pPr>
          </w:p>
          <w:p>
            <w:pPr>
              <w:widowControl/>
              <w:ind w:firstLine="6300" w:firstLineChars="2250"/>
              <w:rPr>
                <w:rFonts w:hint="eastAsia" w:ascii="仿宋" w:hAnsi="仿宋" w:eastAsia="仿宋"/>
                <w:w w:val="100"/>
                <w:kern w:val="0"/>
                <w:sz w:val="28"/>
                <w:szCs w:val="28"/>
              </w:rPr>
            </w:pPr>
            <w:r>
              <w:rPr>
                <w:rFonts w:hint="eastAsia" w:ascii="仿宋" w:hAnsi="仿宋" w:eastAsia="仿宋"/>
                <w:w w:val="100"/>
                <w:kern w:val="0"/>
                <w:sz w:val="28"/>
                <w:szCs w:val="28"/>
              </w:rPr>
              <w:t>盖章</w:t>
            </w:r>
          </w:p>
          <w:p>
            <w:pPr>
              <w:widowControl/>
              <w:ind w:firstLine="5600" w:firstLineChars="2000"/>
              <w:jc w:val="left"/>
              <w:rPr>
                <w:rFonts w:hint="eastAsia" w:ascii="仿宋" w:hAnsi="仿宋" w:eastAsia="仿宋"/>
                <w:w w:val="100"/>
                <w:kern w:val="0"/>
                <w:sz w:val="28"/>
                <w:szCs w:val="28"/>
              </w:rPr>
            </w:pPr>
            <w:r>
              <w:rPr>
                <w:rFonts w:hint="eastAsia" w:ascii="仿宋" w:hAnsi="仿宋" w:eastAsia="仿宋"/>
                <w:w w:val="100"/>
                <w:kern w:val="0"/>
                <w:sz w:val="28"/>
                <w:szCs w:val="28"/>
              </w:rPr>
              <w:t>年    月    日</w:t>
            </w:r>
          </w:p>
        </w:tc>
      </w:tr>
      <w:tr>
        <w:tblPrEx>
          <w:tblCellMar>
            <w:top w:w="0" w:type="dxa"/>
            <w:left w:w="108" w:type="dxa"/>
            <w:bottom w:w="0" w:type="dxa"/>
            <w:right w:w="108" w:type="dxa"/>
          </w:tblCellMar>
        </w:tblPrEx>
        <w:trPr>
          <w:trHeight w:val="3099" w:hRule="atLeast"/>
        </w:trPr>
        <w:tc>
          <w:tcPr>
            <w:tcW w:w="100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rPr>
                <w:rFonts w:ascii="仿宋" w:hAnsi="仿宋" w:eastAsia="仿宋"/>
                <w:w w:val="100"/>
                <w:kern w:val="0"/>
                <w:sz w:val="28"/>
                <w:szCs w:val="28"/>
              </w:rPr>
            </w:pPr>
            <w:r>
              <w:rPr>
                <w:rFonts w:hint="eastAsia" w:ascii="仿宋" w:hAnsi="仿宋" w:eastAsia="仿宋"/>
                <w:w w:val="100"/>
                <w:kern w:val="0"/>
                <w:sz w:val="28"/>
                <w:szCs w:val="28"/>
              </w:rPr>
              <w:t>评委会评审意见</w:t>
            </w:r>
          </w:p>
        </w:tc>
        <w:tc>
          <w:tcPr>
            <w:tcW w:w="8100" w:type="dxa"/>
            <w:gridSpan w:val="7"/>
            <w:tcBorders>
              <w:top w:val="single" w:color="000000" w:sz="4" w:space="0"/>
              <w:left w:val="nil"/>
              <w:bottom w:val="single" w:color="000000" w:sz="4" w:space="0"/>
              <w:right w:val="single" w:color="000000" w:sz="4" w:space="0"/>
            </w:tcBorders>
            <w:noWrap w:val="0"/>
            <w:vAlign w:val="top"/>
          </w:tcPr>
          <w:p>
            <w:pPr>
              <w:widowControl/>
              <w:rPr>
                <w:rFonts w:hint="eastAsia" w:ascii="仿宋" w:hAnsi="仿宋" w:eastAsia="仿宋"/>
                <w:w w:val="100"/>
                <w:kern w:val="0"/>
                <w:sz w:val="28"/>
                <w:szCs w:val="28"/>
              </w:rPr>
            </w:pPr>
          </w:p>
          <w:p>
            <w:pPr>
              <w:widowControl/>
              <w:rPr>
                <w:rFonts w:hint="eastAsia" w:ascii="仿宋" w:hAnsi="仿宋" w:eastAsia="仿宋"/>
                <w:w w:val="100"/>
                <w:kern w:val="0"/>
                <w:sz w:val="28"/>
                <w:szCs w:val="28"/>
              </w:rPr>
            </w:pPr>
          </w:p>
          <w:p>
            <w:pPr>
              <w:widowControl/>
              <w:rPr>
                <w:rFonts w:hint="eastAsia" w:ascii="仿宋" w:hAnsi="仿宋" w:eastAsia="仿宋"/>
                <w:w w:val="100"/>
                <w:kern w:val="0"/>
                <w:sz w:val="28"/>
                <w:szCs w:val="28"/>
              </w:rPr>
            </w:pPr>
          </w:p>
          <w:p>
            <w:pPr>
              <w:widowControl/>
              <w:ind w:firstLine="3780" w:firstLineChars="1350"/>
              <w:rPr>
                <w:rFonts w:hint="eastAsia" w:ascii="仿宋" w:hAnsi="仿宋" w:eastAsia="仿宋"/>
                <w:w w:val="100"/>
                <w:kern w:val="0"/>
                <w:sz w:val="28"/>
                <w:szCs w:val="28"/>
              </w:rPr>
            </w:pPr>
            <w:r>
              <w:rPr>
                <w:rFonts w:hint="eastAsia" w:ascii="仿宋" w:hAnsi="仿宋" w:eastAsia="仿宋"/>
                <w:w w:val="100"/>
                <w:kern w:val="0"/>
                <w:sz w:val="28"/>
                <w:szCs w:val="28"/>
              </w:rPr>
              <w:t xml:space="preserve">组长： </w:t>
            </w:r>
          </w:p>
          <w:p>
            <w:pPr>
              <w:widowControl/>
              <w:ind w:firstLine="5600" w:firstLineChars="2000"/>
              <w:rPr>
                <w:rFonts w:ascii="仿宋" w:hAnsi="仿宋" w:eastAsia="仿宋"/>
                <w:w w:val="100"/>
                <w:kern w:val="0"/>
                <w:sz w:val="28"/>
                <w:szCs w:val="28"/>
              </w:rPr>
            </w:pPr>
            <w:r>
              <w:rPr>
                <w:rFonts w:hint="eastAsia" w:ascii="仿宋" w:hAnsi="仿宋" w:eastAsia="仿宋"/>
                <w:w w:val="100"/>
                <w:kern w:val="0"/>
                <w:sz w:val="28"/>
                <w:szCs w:val="28"/>
              </w:rPr>
              <w:t xml:space="preserve">年    月   日    </w:t>
            </w:r>
          </w:p>
        </w:tc>
      </w:tr>
      <w:tr>
        <w:tblPrEx>
          <w:tblCellMar>
            <w:top w:w="0" w:type="dxa"/>
            <w:left w:w="108" w:type="dxa"/>
            <w:bottom w:w="0" w:type="dxa"/>
            <w:right w:w="108" w:type="dxa"/>
          </w:tblCellMar>
        </w:tblPrEx>
        <w:trPr>
          <w:trHeight w:val="3010" w:hRule="atLeast"/>
        </w:trPr>
        <w:tc>
          <w:tcPr>
            <w:tcW w:w="100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rPr>
                <w:rFonts w:hint="eastAsia" w:ascii="仿宋" w:hAnsi="仿宋" w:eastAsia="仿宋"/>
                <w:w w:val="100"/>
                <w:kern w:val="0"/>
                <w:sz w:val="28"/>
                <w:szCs w:val="28"/>
              </w:rPr>
            </w:pPr>
            <w:r>
              <w:rPr>
                <w:rFonts w:hint="eastAsia" w:ascii="仿宋" w:hAnsi="仿宋" w:eastAsia="仿宋"/>
                <w:w w:val="100"/>
                <w:kern w:val="0"/>
                <w:sz w:val="28"/>
                <w:szCs w:val="28"/>
                <w:lang w:val="en-US" w:eastAsia="zh-CN"/>
              </w:rPr>
              <w:t>行</w:t>
            </w:r>
            <w:r>
              <w:rPr>
                <w:rFonts w:hint="eastAsia" w:ascii="仿宋" w:hAnsi="仿宋" w:eastAsia="仿宋"/>
                <w:w w:val="100"/>
                <w:kern w:val="0"/>
                <w:sz w:val="28"/>
                <w:szCs w:val="28"/>
              </w:rPr>
              <w:t>业协会意见</w:t>
            </w:r>
          </w:p>
        </w:tc>
        <w:tc>
          <w:tcPr>
            <w:tcW w:w="8100" w:type="dxa"/>
            <w:gridSpan w:val="7"/>
            <w:tcBorders>
              <w:top w:val="single" w:color="000000" w:sz="4" w:space="0"/>
              <w:left w:val="nil"/>
              <w:bottom w:val="single" w:color="000000" w:sz="4" w:space="0"/>
              <w:right w:val="single" w:color="000000" w:sz="4" w:space="0"/>
            </w:tcBorders>
            <w:noWrap w:val="0"/>
            <w:vAlign w:val="top"/>
          </w:tcPr>
          <w:p>
            <w:pPr>
              <w:widowControl/>
              <w:spacing w:line="620" w:lineRule="exact"/>
              <w:ind w:firstLine="3360"/>
              <w:rPr>
                <w:rFonts w:hint="eastAsia" w:ascii="仿宋" w:hAnsi="仿宋" w:eastAsia="仿宋"/>
                <w:w w:val="100"/>
                <w:kern w:val="0"/>
              </w:rPr>
            </w:pPr>
          </w:p>
          <w:p>
            <w:pPr>
              <w:widowControl/>
              <w:spacing w:line="620" w:lineRule="exact"/>
              <w:ind w:firstLine="3360"/>
              <w:rPr>
                <w:rFonts w:hint="eastAsia" w:ascii="仿宋" w:hAnsi="仿宋" w:eastAsia="仿宋"/>
                <w:w w:val="100"/>
                <w:kern w:val="0"/>
              </w:rPr>
            </w:pPr>
            <w:r>
              <w:rPr>
                <w:rFonts w:hint="eastAsia" w:ascii="仿宋" w:hAnsi="仿宋" w:eastAsia="仿宋"/>
                <w:w w:val="100"/>
                <w:kern w:val="0"/>
              </w:rPr>
              <w:t xml:space="preserve">        </w:t>
            </w:r>
          </w:p>
          <w:p>
            <w:pPr>
              <w:widowControl/>
              <w:spacing w:line="620" w:lineRule="exact"/>
              <w:ind w:firstLine="3045"/>
              <w:rPr>
                <w:rFonts w:hint="eastAsia" w:ascii="仿宋" w:hAnsi="仿宋" w:eastAsia="仿宋"/>
                <w:w w:val="100"/>
                <w:kern w:val="0"/>
              </w:rPr>
            </w:pPr>
          </w:p>
          <w:p>
            <w:pPr>
              <w:widowControl/>
              <w:ind w:firstLine="6160" w:firstLineChars="2200"/>
              <w:rPr>
                <w:rFonts w:hint="eastAsia" w:ascii="仿宋" w:hAnsi="仿宋" w:eastAsia="仿宋"/>
                <w:w w:val="100"/>
                <w:kern w:val="0"/>
                <w:sz w:val="28"/>
                <w:szCs w:val="28"/>
              </w:rPr>
            </w:pPr>
            <w:r>
              <w:rPr>
                <w:rFonts w:hint="eastAsia" w:ascii="仿宋" w:hAnsi="仿宋" w:eastAsia="仿宋"/>
                <w:w w:val="100"/>
                <w:kern w:val="0"/>
                <w:sz w:val="28"/>
                <w:szCs w:val="28"/>
              </w:rPr>
              <w:t>盖章</w:t>
            </w:r>
          </w:p>
          <w:p>
            <w:pPr>
              <w:widowControl/>
              <w:spacing w:line="620" w:lineRule="exact"/>
              <w:ind w:firstLine="5460" w:firstLineChars="1950"/>
              <w:rPr>
                <w:rFonts w:ascii="仿宋" w:hAnsi="仿宋" w:eastAsia="仿宋"/>
                <w:w w:val="100"/>
                <w:kern w:val="0"/>
              </w:rPr>
            </w:pPr>
            <w:r>
              <w:rPr>
                <w:rFonts w:hint="eastAsia" w:ascii="仿宋" w:hAnsi="仿宋" w:eastAsia="仿宋"/>
                <w:w w:val="100"/>
                <w:kern w:val="0"/>
                <w:sz w:val="28"/>
                <w:szCs w:val="28"/>
              </w:rPr>
              <w:t>年    月    日</w:t>
            </w:r>
          </w:p>
        </w:tc>
      </w:tr>
      <w:tr>
        <w:tblPrEx>
          <w:tblCellMar>
            <w:top w:w="0" w:type="dxa"/>
            <w:left w:w="108" w:type="dxa"/>
            <w:bottom w:w="0" w:type="dxa"/>
            <w:right w:w="108" w:type="dxa"/>
          </w:tblCellMar>
        </w:tblPrEx>
        <w:trPr>
          <w:trHeight w:val="3350" w:hRule="atLeast"/>
        </w:trPr>
        <w:tc>
          <w:tcPr>
            <w:tcW w:w="100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rPr>
                <w:rFonts w:ascii="仿宋" w:hAnsi="仿宋" w:eastAsia="仿宋"/>
                <w:w w:val="100"/>
                <w:kern w:val="0"/>
                <w:sz w:val="28"/>
                <w:szCs w:val="28"/>
              </w:rPr>
            </w:pPr>
            <w:r>
              <w:rPr>
                <w:rFonts w:hint="eastAsia" w:ascii="仿宋" w:hAnsi="仿宋" w:eastAsia="仿宋"/>
                <w:w w:val="100"/>
                <w:kern w:val="0"/>
                <w:sz w:val="28"/>
                <w:szCs w:val="28"/>
                <w:lang w:val="en-US" w:eastAsia="zh-CN"/>
              </w:rPr>
              <w:t>市主管部门</w:t>
            </w:r>
            <w:r>
              <w:rPr>
                <w:rFonts w:hint="eastAsia" w:ascii="仿宋" w:hAnsi="仿宋" w:eastAsia="仿宋"/>
                <w:w w:val="100"/>
                <w:kern w:val="0"/>
                <w:sz w:val="28"/>
                <w:szCs w:val="28"/>
              </w:rPr>
              <w:t>意见</w:t>
            </w:r>
          </w:p>
        </w:tc>
        <w:tc>
          <w:tcPr>
            <w:tcW w:w="8100" w:type="dxa"/>
            <w:gridSpan w:val="7"/>
            <w:tcBorders>
              <w:top w:val="single" w:color="000000" w:sz="4" w:space="0"/>
              <w:left w:val="nil"/>
              <w:bottom w:val="single" w:color="000000" w:sz="4" w:space="0"/>
              <w:right w:val="single" w:color="000000" w:sz="4" w:space="0"/>
            </w:tcBorders>
            <w:noWrap w:val="0"/>
            <w:vAlign w:val="top"/>
          </w:tcPr>
          <w:p>
            <w:pPr>
              <w:widowControl/>
              <w:spacing w:line="620" w:lineRule="exact"/>
              <w:rPr>
                <w:rFonts w:ascii="仿宋" w:hAnsi="仿宋" w:eastAsia="仿宋"/>
                <w:w w:val="100"/>
                <w:kern w:val="0"/>
              </w:rPr>
            </w:pPr>
          </w:p>
          <w:p>
            <w:pPr>
              <w:widowControl/>
              <w:spacing w:line="620" w:lineRule="exact"/>
              <w:rPr>
                <w:rFonts w:hint="eastAsia" w:ascii="仿宋" w:hAnsi="仿宋" w:eastAsia="仿宋"/>
                <w:w w:val="100"/>
                <w:kern w:val="0"/>
              </w:rPr>
            </w:pPr>
          </w:p>
          <w:p>
            <w:pPr>
              <w:widowControl/>
              <w:spacing w:line="620" w:lineRule="exact"/>
              <w:ind w:firstLine="3360"/>
              <w:rPr>
                <w:rFonts w:hint="eastAsia" w:ascii="仿宋" w:hAnsi="仿宋" w:eastAsia="仿宋"/>
                <w:w w:val="100"/>
                <w:kern w:val="0"/>
              </w:rPr>
            </w:pPr>
          </w:p>
          <w:p>
            <w:pPr>
              <w:widowControl/>
              <w:ind w:left="6224" w:leftChars="2964" w:firstLine="525" w:firstLineChars="250"/>
              <w:rPr>
                <w:rFonts w:hint="eastAsia" w:ascii="仿宋" w:hAnsi="仿宋" w:eastAsia="仿宋"/>
                <w:w w:val="100"/>
                <w:kern w:val="0"/>
                <w:sz w:val="28"/>
                <w:szCs w:val="28"/>
              </w:rPr>
            </w:pPr>
            <w:r>
              <w:rPr>
                <w:rFonts w:hint="eastAsia" w:ascii="仿宋" w:hAnsi="仿宋" w:eastAsia="仿宋"/>
                <w:w w:val="100"/>
                <w:kern w:val="0"/>
              </w:rPr>
              <w:t xml:space="preserve">              </w:t>
            </w:r>
            <w:r>
              <w:rPr>
                <w:rFonts w:hint="eastAsia" w:ascii="仿宋" w:hAnsi="仿宋" w:eastAsia="仿宋"/>
                <w:w w:val="100"/>
                <w:kern w:val="0"/>
                <w:sz w:val="28"/>
                <w:szCs w:val="28"/>
                <w:lang w:val="en-US" w:eastAsia="zh-CN"/>
              </w:rPr>
              <w:t>签</w:t>
            </w:r>
            <w:r>
              <w:rPr>
                <w:rFonts w:hint="eastAsia" w:ascii="仿宋" w:hAnsi="仿宋" w:eastAsia="仿宋"/>
                <w:w w:val="100"/>
                <w:kern w:val="0"/>
                <w:sz w:val="28"/>
                <w:szCs w:val="28"/>
              </w:rPr>
              <w:t>章</w:t>
            </w:r>
          </w:p>
          <w:p>
            <w:pPr>
              <w:widowControl/>
              <w:spacing w:line="620" w:lineRule="exact"/>
              <w:ind w:firstLine="5390" w:firstLineChars="1925"/>
              <w:rPr>
                <w:rFonts w:ascii="仿宋" w:hAnsi="仿宋" w:eastAsia="仿宋"/>
                <w:w w:val="100"/>
                <w:kern w:val="0"/>
              </w:rPr>
            </w:pPr>
            <w:r>
              <w:rPr>
                <w:rFonts w:hint="eastAsia" w:ascii="仿宋" w:hAnsi="仿宋" w:eastAsia="仿宋"/>
                <w:w w:val="100"/>
                <w:kern w:val="0"/>
                <w:sz w:val="28"/>
                <w:szCs w:val="28"/>
              </w:rPr>
              <w:t>年    月    日</w:t>
            </w:r>
          </w:p>
        </w:tc>
      </w:tr>
    </w:tbl>
    <w:p>
      <w:pPr>
        <w:rPr>
          <w:rFonts w:hint="eastAsia" w:ascii="仿宋_GB2312" w:hAnsi="宋体" w:eastAsia="仿宋_GB2312"/>
          <w:color w:val="auto"/>
          <w:sz w:val="24"/>
          <w:szCs w:val="24"/>
        </w:rPr>
      </w:pPr>
    </w:p>
    <w:p>
      <w:pPr>
        <w:rPr>
          <w:rFonts w:hint="eastAsia" w:ascii="仿宋_GB2312" w:hAnsi="宋体" w:eastAsia="仿宋_GB2312"/>
          <w:color w:val="auto"/>
          <w:sz w:val="24"/>
          <w:szCs w:val="24"/>
        </w:rPr>
      </w:pPr>
      <w:r>
        <w:rPr>
          <w:rFonts w:hint="eastAsia" w:ascii="仿宋_GB2312" w:hAnsi="宋体" w:eastAsia="仿宋_GB2312"/>
          <w:color w:val="auto"/>
          <w:sz w:val="24"/>
          <w:szCs w:val="24"/>
        </w:rPr>
        <w:br w:type="page"/>
      </w:r>
    </w:p>
    <w:p>
      <w:pPr>
        <w:spacing w:line="480" w:lineRule="exact"/>
        <w:jc w:val="both"/>
        <w:rPr>
          <w:rFonts w:hint="default" w:ascii="仿宋_GB2312" w:hAnsi="宋体" w:eastAsia="仿宋_GB2312"/>
          <w:color w:val="auto"/>
          <w:sz w:val="28"/>
          <w:szCs w:val="28"/>
          <w:lang w:val="en-US" w:eastAsia="zh-CN"/>
        </w:rPr>
      </w:pPr>
      <w:r>
        <w:rPr>
          <w:rFonts w:hint="eastAsia" w:ascii="仿宋_GB2312" w:hAnsi="宋体" w:eastAsia="仿宋_GB2312"/>
          <w:color w:val="auto"/>
          <w:sz w:val="28"/>
          <w:szCs w:val="28"/>
          <w:lang w:val="en-US" w:eastAsia="zh-CN"/>
        </w:rPr>
        <w:t>附件三</w:t>
      </w:r>
    </w:p>
    <w:p>
      <w:pPr>
        <w:spacing w:line="480" w:lineRule="exact"/>
        <w:ind w:firstLine="720" w:firstLineChars="200"/>
        <w:jc w:val="center"/>
        <w:rPr>
          <w:rFonts w:hint="eastAsia" w:ascii="仿宋_GB2312" w:hAnsi="宋体" w:eastAsia="仿宋_GB2312"/>
          <w:color w:val="auto"/>
          <w:sz w:val="36"/>
          <w:szCs w:val="36"/>
          <w:lang w:val="en-US" w:eastAsia="zh-CN"/>
        </w:rPr>
      </w:pPr>
    </w:p>
    <w:p>
      <w:pPr>
        <w:spacing w:line="480" w:lineRule="exact"/>
        <w:ind w:firstLine="723" w:firstLineChars="200"/>
        <w:jc w:val="center"/>
        <w:rPr>
          <w:rFonts w:hint="default" w:ascii="仿宋_GB2312" w:hAnsi="宋体" w:eastAsia="仿宋_GB2312"/>
          <w:color w:val="auto"/>
          <w:sz w:val="28"/>
          <w:szCs w:val="28"/>
          <w:lang w:val="en-US" w:eastAsia="zh-CN"/>
        </w:rPr>
      </w:pPr>
      <w:r>
        <w:rPr>
          <w:rFonts w:hint="eastAsia" w:ascii="仿宋_GB2312" w:hAnsi="宋体" w:eastAsia="仿宋_GB2312"/>
          <w:b/>
          <w:bCs/>
          <w:color w:val="auto"/>
          <w:sz w:val="36"/>
          <w:szCs w:val="36"/>
          <w:lang w:val="en-US" w:eastAsia="zh-CN"/>
        </w:rPr>
        <w:t>乐山市测绘地信优秀单位评审表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1496"/>
        <w:gridCol w:w="1057"/>
        <w:gridCol w:w="61"/>
        <w:gridCol w:w="2818"/>
        <w:gridCol w:w="763"/>
        <w:gridCol w:w="737"/>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75" w:type="dxa"/>
            <w:noWrap w:val="0"/>
            <w:vAlign w:val="center"/>
          </w:tcPr>
          <w:p>
            <w:pPr>
              <w:spacing w:line="24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序号</w:t>
            </w:r>
          </w:p>
        </w:tc>
        <w:tc>
          <w:tcPr>
            <w:tcW w:w="5432" w:type="dxa"/>
            <w:gridSpan w:val="4"/>
            <w:noWrap w:val="0"/>
            <w:vAlign w:val="center"/>
          </w:tcPr>
          <w:p>
            <w:pPr>
              <w:spacing w:line="24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考核因素与标准</w:t>
            </w:r>
          </w:p>
        </w:tc>
        <w:tc>
          <w:tcPr>
            <w:tcW w:w="763" w:type="dxa"/>
            <w:noWrap w:val="0"/>
            <w:vAlign w:val="center"/>
          </w:tcPr>
          <w:p>
            <w:pPr>
              <w:spacing w:line="24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分值</w:t>
            </w:r>
          </w:p>
        </w:tc>
        <w:tc>
          <w:tcPr>
            <w:tcW w:w="737" w:type="dxa"/>
            <w:noWrap w:val="0"/>
            <w:vAlign w:val="center"/>
          </w:tcPr>
          <w:p>
            <w:pPr>
              <w:spacing w:line="24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得分</w:t>
            </w:r>
          </w:p>
        </w:tc>
        <w:tc>
          <w:tcPr>
            <w:tcW w:w="815" w:type="dxa"/>
            <w:noWrap w:val="0"/>
            <w:vAlign w:val="center"/>
          </w:tcPr>
          <w:p>
            <w:pPr>
              <w:spacing w:line="24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75" w:type="dxa"/>
            <w:vMerge w:val="restart"/>
            <w:noWrap w:val="0"/>
            <w:vAlign w:val="center"/>
          </w:tcPr>
          <w:p>
            <w:pPr>
              <w:spacing w:line="240" w:lineRule="auto"/>
              <w:jc w:val="center"/>
              <w:rPr>
                <w:rFonts w:hint="eastAsia" w:ascii="仿宋" w:hAnsi="仿宋" w:eastAsia="仿宋" w:cs="仿宋"/>
                <w:b/>
                <w:bCs/>
                <w:color w:val="auto"/>
                <w:sz w:val="20"/>
                <w:szCs w:val="20"/>
                <w:vertAlign w:val="baseline"/>
                <w:lang w:val="en-US" w:eastAsia="zh-CN"/>
              </w:rPr>
            </w:pPr>
            <w:r>
              <w:rPr>
                <w:rFonts w:hint="eastAsia" w:ascii="仿宋" w:hAnsi="仿宋" w:eastAsia="仿宋" w:cs="仿宋"/>
                <w:b/>
                <w:bCs/>
                <w:color w:val="auto"/>
                <w:sz w:val="20"/>
                <w:szCs w:val="20"/>
                <w:vertAlign w:val="baseline"/>
                <w:lang w:val="en-US" w:eastAsia="zh-CN"/>
              </w:rPr>
              <w:t>1</w:t>
            </w:r>
          </w:p>
        </w:tc>
        <w:tc>
          <w:tcPr>
            <w:tcW w:w="1496" w:type="dxa"/>
            <w:vMerge w:val="restart"/>
            <w:noWrap w:val="0"/>
            <w:vAlign w:val="center"/>
          </w:tcPr>
          <w:p>
            <w:pPr>
              <w:spacing w:line="240" w:lineRule="auto"/>
              <w:jc w:val="center"/>
              <w:rPr>
                <w:rFonts w:hint="eastAsia" w:ascii="仿宋" w:hAnsi="仿宋" w:eastAsia="仿宋" w:cs="仿宋"/>
                <w:b/>
                <w:bCs/>
                <w:color w:val="auto"/>
                <w:sz w:val="20"/>
                <w:szCs w:val="20"/>
                <w:vertAlign w:val="baseline"/>
                <w:lang w:val="en-US" w:eastAsia="zh-CN"/>
              </w:rPr>
            </w:pPr>
            <w:r>
              <w:rPr>
                <w:rFonts w:hint="eastAsia" w:ascii="仿宋" w:hAnsi="仿宋" w:eastAsia="仿宋" w:cs="仿宋"/>
                <w:b/>
                <w:bCs/>
                <w:color w:val="auto"/>
                <w:sz w:val="20"/>
                <w:szCs w:val="20"/>
                <w:vertAlign w:val="baseline"/>
                <w:lang w:val="en-US" w:eastAsia="zh-CN"/>
              </w:rPr>
              <w:t>资质建设</w:t>
            </w:r>
          </w:p>
        </w:tc>
        <w:tc>
          <w:tcPr>
            <w:tcW w:w="3936" w:type="dxa"/>
            <w:gridSpan w:val="3"/>
            <w:noWrap w:val="0"/>
            <w:vAlign w:val="top"/>
          </w:tcPr>
          <w:p>
            <w:pPr>
              <w:spacing w:line="240" w:lineRule="auto"/>
              <w:jc w:val="left"/>
              <w:rPr>
                <w:rFonts w:hint="eastAsia" w:ascii="仿宋" w:hAnsi="仿宋" w:eastAsia="仿宋" w:cs="仿宋"/>
                <w:color w:val="auto"/>
                <w:sz w:val="20"/>
                <w:szCs w:val="20"/>
                <w:vertAlign w:val="baseline"/>
                <w:lang w:val="en-US" w:eastAsia="zh-CN"/>
              </w:rPr>
            </w:pPr>
            <w:r>
              <w:rPr>
                <w:rFonts w:hint="eastAsia" w:ascii="仿宋" w:hAnsi="仿宋" w:eastAsia="仿宋" w:cs="仿宋"/>
                <w:color w:val="auto"/>
                <w:sz w:val="20"/>
                <w:szCs w:val="20"/>
                <w:vertAlign w:val="baseline"/>
                <w:lang w:val="en-US" w:eastAsia="zh-CN"/>
              </w:rPr>
              <w:t>甲级</w:t>
            </w:r>
          </w:p>
        </w:tc>
        <w:tc>
          <w:tcPr>
            <w:tcW w:w="763" w:type="dxa"/>
            <w:noWrap w:val="0"/>
            <w:vAlign w:val="center"/>
          </w:tcPr>
          <w:p>
            <w:pPr>
              <w:spacing w:line="240" w:lineRule="auto"/>
              <w:jc w:val="center"/>
              <w:rPr>
                <w:rFonts w:hint="eastAsia" w:ascii="仿宋" w:hAnsi="仿宋" w:eastAsia="仿宋" w:cs="仿宋"/>
                <w:color w:val="auto"/>
                <w:sz w:val="20"/>
                <w:szCs w:val="20"/>
                <w:vertAlign w:val="baseline"/>
                <w:lang w:val="en-US"/>
              </w:rPr>
            </w:pPr>
            <w:r>
              <w:rPr>
                <w:rFonts w:hint="eastAsia" w:ascii="仿宋" w:hAnsi="仿宋" w:eastAsia="仿宋" w:cs="仿宋"/>
                <w:color w:val="auto"/>
                <w:sz w:val="20"/>
                <w:szCs w:val="20"/>
                <w:vertAlign w:val="baseline"/>
                <w:lang w:val="en-US" w:eastAsia="zh-CN"/>
              </w:rPr>
              <w:t>≤2</w:t>
            </w:r>
          </w:p>
        </w:tc>
        <w:tc>
          <w:tcPr>
            <w:tcW w:w="737" w:type="dxa"/>
            <w:vMerge w:val="restart"/>
            <w:noWrap w:val="0"/>
            <w:vAlign w:val="center"/>
          </w:tcPr>
          <w:p>
            <w:pPr>
              <w:spacing w:line="240" w:lineRule="auto"/>
              <w:jc w:val="center"/>
              <w:rPr>
                <w:rFonts w:hint="eastAsia" w:ascii="仿宋" w:hAnsi="仿宋" w:eastAsia="仿宋" w:cs="仿宋"/>
                <w:color w:val="auto"/>
                <w:sz w:val="20"/>
                <w:szCs w:val="20"/>
                <w:vertAlign w:val="baseline"/>
              </w:rPr>
            </w:pPr>
          </w:p>
        </w:tc>
        <w:tc>
          <w:tcPr>
            <w:tcW w:w="815" w:type="dxa"/>
            <w:vMerge w:val="restart"/>
            <w:noWrap w:val="0"/>
            <w:vAlign w:val="center"/>
          </w:tcPr>
          <w:p>
            <w:pPr>
              <w:spacing w:line="240" w:lineRule="auto"/>
              <w:jc w:val="center"/>
              <w:rPr>
                <w:rFonts w:hint="eastAsia" w:ascii="仿宋" w:hAnsi="仿宋" w:eastAsia="仿宋" w:cs="仿宋"/>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775" w:type="dxa"/>
            <w:vMerge w:val="continue"/>
            <w:noWrap w:val="0"/>
            <w:vAlign w:val="center"/>
          </w:tcPr>
          <w:p>
            <w:pPr>
              <w:spacing w:line="240" w:lineRule="auto"/>
              <w:jc w:val="center"/>
              <w:rPr>
                <w:rFonts w:hint="eastAsia" w:ascii="仿宋" w:hAnsi="仿宋" w:eastAsia="仿宋" w:cs="仿宋"/>
                <w:b/>
                <w:bCs/>
                <w:color w:val="auto"/>
                <w:sz w:val="20"/>
                <w:szCs w:val="20"/>
                <w:vertAlign w:val="baseline"/>
                <w:lang w:val="en-US" w:eastAsia="zh-CN"/>
              </w:rPr>
            </w:pPr>
          </w:p>
        </w:tc>
        <w:tc>
          <w:tcPr>
            <w:tcW w:w="1496" w:type="dxa"/>
            <w:vMerge w:val="continue"/>
            <w:noWrap w:val="0"/>
            <w:vAlign w:val="center"/>
          </w:tcPr>
          <w:p>
            <w:pPr>
              <w:spacing w:line="240" w:lineRule="auto"/>
              <w:jc w:val="center"/>
              <w:rPr>
                <w:rFonts w:hint="eastAsia" w:ascii="仿宋" w:hAnsi="仿宋" w:eastAsia="仿宋" w:cs="仿宋"/>
                <w:b/>
                <w:bCs/>
                <w:color w:val="auto"/>
                <w:sz w:val="20"/>
                <w:szCs w:val="20"/>
                <w:vertAlign w:val="baseline"/>
                <w:lang w:val="en-US" w:eastAsia="zh-CN"/>
              </w:rPr>
            </w:pPr>
          </w:p>
        </w:tc>
        <w:tc>
          <w:tcPr>
            <w:tcW w:w="3936" w:type="dxa"/>
            <w:gridSpan w:val="3"/>
            <w:noWrap w:val="0"/>
            <w:vAlign w:val="top"/>
          </w:tcPr>
          <w:p>
            <w:pPr>
              <w:spacing w:line="240" w:lineRule="auto"/>
              <w:jc w:val="left"/>
              <w:rPr>
                <w:rFonts w:hint="eastAsia" w:ascii="仿宋" w:hAnsi="仿宋" w:eastAsia="仿宋" w:cs="仿宋"/>
                <w:color w:val="auto"/>
                <w:sz w:val="20"/>
                <w:szCs w:val="20"/>
                <w:vertAlign w:val="baseline"/>
                <w:lang w:val="en-US" w:eastAsia="zh-CN"/>
              </w:rPr>
            </w:pPr>
            <w:r>
              <w:rPr>
                <w:rFonts w:hint="eastAsia" w:ascii="仿宋" w:hAnsi="仿宋" w:eastAsia="仿宋" w:cs="仿宋"/>
                <w:color w:val="auto"/>
                <w:sz w:val="20"/>
                <w:szCs w:val="20"/>
                <w:vertAlign w:val="baseline"/>
                <w:lang w:val="en-US" w:eastAsia="zh-CN"/>
              </w:rPr>
              <w:t>乙级</w:t>
            </w:r>
          </w:p>
        </w:tc>
        <w:tc>
          <w:tcPr>
            <w:tcW w:w="763" w:type="dxa"/>
            <w:noWrap w:val="0"/>
            <w:vAlign w:val="center"/>
          </w:tcPr>
          <w:p>
            <w:pPr>
              <w:spacing w:line="240" w:lineRule="auto"/>
              <w:jc w:val="center"/>
              <w:rPr>
                <w:rFonts w:hint="eastAsia" w:ascii="仿宋" w:hAnsi="仿宋" w:eastAsia="仿宋" w:cs="仿宋"/>
                <w:color w:val="auto"/>
                <w:sz w:val="20"/>
                <w:szCs w:val="20"/>
                <w:vertAlign w:val="baseline"/>
                <w:lang w:val="en-US"/>
              </w:rPr>
            </w:pPr>
            <w:r>
              <w:rPr>
                <w:rFonts w:hint="eastAsia" w:ascii="仿宋" w:hAnsi="仿宋" w:eastAsia="仿宋" w:cs="仿宋"/>
                <w:color w:val="auto"/>
                <w:sz w:val="20"/>
                <w:szCs w:val="20"/>
                <w:vertAlign w:val="baseline"/>
                <w:lang w:val="en-US" w:eastAsia="zh-CN"/>
              </w:rPr>
              <w:t>≤1</w:t>
            </w:r>
          </w:p>
        </w:tc>
        <w:tc>
          <w:tcPr>
            <w:tcW w:w="737" w:type="dxa"/>
            <w:vMerge w:val="continue"/>
            <w:noWrap w:val="0"/>
            <w:vAlign w:val="center"/>
          </w:tcPr>
          <w:p>
            <w:pPr>
              <w:spacing w:line="240" w:lineRule="auto"/>
              <w:jc w:val="center"/>
              <w:rPr>
                <w:rFonts w:hint="eastAsia" w:ascii="仿宋" w:hAnsi="仿宋" w:eastAsia="仿宋" w:cs="仿宋"/>
                <w:color w:val="auto"/>
                <w:sz w:val="20"/>
                <w:szCs w:val="20"/>
                <w:vertAlign w:val="baseline"/>
              </w:rPr>
            </w:pPr>
          </w:p>
        </w:tc>
        <w:tc>
          <w:tcPr>
            <w:tcW w:w="815" w:type="dxa"/>
            <w:vMerge w:val="continue"/>
            <w:noWrap w:val="0"/>
            <w:vAlign w:val="center"/>
          </w:tcPr>
          <w:p>
            <w:pPr>
              <w:spacing w:line="240" w:lineRule="auto"/>
              <w:jc w:val="center"/>
              <w:rPr>
                <w:rFonts w:hint="eastAsia" w:ascii="仿宋" w:hAnsi="仿宋" w:eastAsia="仿宋" w:cs="仿宋"/>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775" w:type="dxa"/>
            <w:vMerge w:val="restart"/>
            <w:noWrap w:val="0"/>
            <w:vAlign w:val="center"/>
          </w:tcPr>
          <w:p>
            <w:pPr>
              <w:spacing w:line="240" w:lineRule="auto"/>
              <w:jc w:val="center"/>
              <w:rPr>
                <w:rFonts w:hint="eastAsia" w:ascii="仿宋" w:hAnsi="仿宋" w:eastAsia="仿宋" w:cs="仿宋"/>
                <w:b/>
                <w:bCs/>
                <w:color w:val="auto"/>
                <w:sz w:val="20"/>
                <w:szCs w:val="20"/>
                <w:vertAlign w:val="baseline"/>
                <w:lang w:val="en-US" w:eastAsia="zh-CN"/>
              </w:rPr>
            </w:pPr>
            <w:r>
              <w:rPr>
                <w:rFonts w:hint="eastAsia" w:ascii="仿宋" w:hAnsi="仿宋" w:eastAsia="仿宋" w:cs="仿宋"/>
                <w:b/>
                <w:bCs/>
                <w:color w:val="auto"/>
                <w:sz w:val="20"/>
                <w:szCs w:val="20"/>
                <w:vertAlign w:val="baseline"/>
                <w:lang w:val="en-US" w:eastAsia="zh-CN"/>
              </w:rPr>
              <w:t>2</w:t>
            </w:r>
          </w:p>
        </w:tc>
        <w:tc>
          <w:tcPr>
            <w:tcW w:w="1496" w:type="dxa"/>
            <w:vMerge w:val="restart"/>
            <w:noWrap w:val="0"/>
            <w:vAlign w:val="center"/>
          </w:tcPr>
          <w:p>
            <w:pPr>
              <w:spacing w:line="240" w:lineRule="auto"/>
              <w:jc w:val="center"/>
              <w:rPr>
                <w:rFonts w:hint="eastAsia" w:ascii="仿宋" w:hAnsi="仿宋" w:eastAsia="仿宋" w:cs="仿宋"/>
                <w:b/>
                <w:bCs/>
                <w:color w:val="auto"/>
                <w:sz w:val="20"/>
                <w:szCs w:val="20"/>
                <w:vertAlign w:val="baseline"/>
                <w:lang w:val="en-US" w:eastAsia="zh-CN"/>
              </w:rPr>
            </w:pPr>
            <w:r>
              <w:rPr>
                <w:rFonts w:hint="eastAsia" w:ascii="仿宋" w:hAnsi="仿宋" w:eastAsia="仿宋" w:cs="仿宋"/>
                <w:b/>
                <w:bCs/>
                <w:color w:val="auto"/>
                <w:sz w:val="20"/>
                <w:szCs w:val="20"/>
                <w:vertAlign w:val="baseline"/>
                <w:lang w:val="en-US" w:eastAsia="zh-CN"/>
              </w:rPr>
              <w:t>从事测绘地信人员规模</w:t>
            </w:r>
          </w:p>
        </w:tc>
        <w:tc>
          <w:tcPr>
            <w:tcW w:w="3936" w:type="dxa"/>
            <w:gridSpan w:val="3"/>
            <w:noWrap w:val="0"/>
            <w:vAlign w:val="top"/>
          </w:tcPr>
          <w:p>
            <w:pPr>
              <w:spacing w:line="240" w:lineRule="auto"/>
              <w:jc w:val="left"/>
              <w:rPr>
                <w:rFonts w:hint="eastAsia" w:ascii="仿宋" w:hAnsi="仿宋" w:eastAsia="仿宋" w:cs="仿宋"/>
                <w:color w:val="auto"/>
                <w:sz w:val="20"/>
                <w:szCs w:val="20"/>
                <w:vertAlign w:val="baseline"/>
                <w:lang w:val="en-US" w:eastAsia="zh-CN"/>
              </w:rPr>
            </w:pPr>
            <w:r>
              <w:rPr>
                <w:rFonts w:hint="eastAsia" w:ascii="仿宋" w:hAnsi="仿宋" w:eastAsia="仿宋" w:cs="仿宋"/>
                <w:color w:val="auto"/>
                <w:sz w:val="20"/>
                <w:szCs w:val="20"/>
                <w:vertAlign w:val="baseline"/>
                <w:lang w:val="en-US" w:eastAsia="zh-CN"/>
              </w:rPr>
              <w:t>不少于10人</w:t>
            </w:r>
          </w:p>
        </w:tc>
        <w:tc>
          <w:tcPr>
            <w:tcW w:w="763" w:type="dxa"/>
            <w:noWrap w:val="0"/>
            <w:vAlign w:val="center"/>
          </w:tcPr>
          <w:p>
            <w:pPr>
              <w:spacing w:line="240" w:lineRule="auto"/>
              <w:jc w:val="center"/>
              <w:rPr>
                <w:rFonts w:hint="eastAsia" w:ascii="仿宋" w:hAnsi="仿宋" w:eastAsia="仿宋" w:cs="仿宋"/>
                <w:color w:val="auto"/>
                <w:sz w:val="20"/>
                <w:szCs w:val="20"/>
                <w:vertAlign w:val="baseline"/>
                <w:lang w:val="en-US"/>
              </w:rPr>
            </w:pPr>
            <w:r>
              <w:rPr>
                <w:rFonts w:hint="eastAsia" w:ascii="仿宋" w:hAnsi="仿宋" w:eastAsia="仿宋" w:cs="仿宋"/>
                <w:color w:val="auto"/>
                <w:sz w:val="20"/>
                <w:szCs w:val="20"/>
                <w:vertAlign w:val="baseline"/>
                <w:lang w:val="en-US" w:eastAsia="zh-CN"/>
              </w:rPr>
              <w:t>≤1</w:t>
            </w:r>
          </w:p>
        </w:tc>
        <w:tc>
          <w:tcPr>
            <w:tcW w:w="737" w:type="dxa"/>
            <w:vMerge w:val="restart"/>
            <w:noWrap w:val="0"/>
            <w:vAlign w:val="center"/>
          </w:tcPr>
          <w:p>
            <w:pPr>
              <w:spacing w:line="240" w:lineRule="auto"/>
              <w:jc w:val="center"/>
              <w:rPr>
                <w:rFonts w:hint="eastAsia" w:ascii="仿宋" w:hAnsi="仿宋" w:eastAsia="仿宋" w:cs="仿宋"/>
                <w:color w:val="auto"/>
                <w:sz w:val="20"/>
                <w:szCs w:val="20"/>
                <w:vertAlign w:val="baseline"/>
              </w:rPr>
            </w:pPr>
          </w:p>
        </w:tc>
        <w:tc>
          <w:tcPr>
            <w:tcW w:w="815" w:type="dxa"/>
            <w:vMerge w:val="restart"/>
            <w:noWrap w:val="0"/>
            <w:vAlign w:val="center"/>
          </w:tcPr>
          <w:p>
            <w:pPr>
              <w:spacing w:line="240" w:lineRule="auto"/>
              <w:jc w:val="center"/>
              <w:rPr>
                <w:rFonts w:hint="eastAsia" w:ascii="仿宋" w:hAnsi="仿宋" w:eastAsia="仿宋" w:cs="仿宋"/>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775" w:type="dxa"/>
            <w:vMerge w:val="continue"/>
            <w:noWrap w:val="0"/>
            <w:vAlign w:val="center"/>
          </w:tcPr>
          <w:p>
            <w:pPr>
              <w:spacing w:line="240" w:lineRule="auto"/>
              <w:jc w:val="center"/>
              <w:rPr>
                <w:rFonts w:hint="eastAsia" w:ascii="仿宋" w:hAnsi="仿宋" w:eastAsia="仿宋" w:cs="仿宋"/>
                <w:b/>
                <w:bCs/>
                <w:color w:val="auto"/>
                <w:sz w:val="20"/>
                <w:szCs w:val="20"/>
                <w:vertAlign w:val="baseline"/>
                <w:lang w:val="en-US" w:eastAsia="zh-CN"/>
              </w:rPr>
            </w:pPr>
          </w:p>
        </w:tc>
        <w:tc>
          <w:tcPr>
            <w:tcW w:w="1496" w:type="dxa"/>
            <w:vMerge w:val="continue"/>
            <w:noWrap w:val="0"/>
            <w:vAlign w:val="center"/>
          </w:tcPr>
          <w:p>
            <w:pPr>
              <w:spacing w:line="240" w:lineRule="auto"/>
              <w:jc w:val="center"/>
              <w:rPr>
                <w:rFonts w:hint="eastAsia" w:ascii="仿宋" w:hAnsi="仿宋" w:eastAsia="仿宋" w:cs="仿宋"/>
                <w:b/>
                <w:bCs/>
                <w:color w:val="auto"/>
                <w:sz w:val="20"/>
                <w:szCs w:val="20"/>
                <w:vertAlign w:val="baseline"/>
                <w:lang w:val="en-US" w:eastAsia="zh-CN"/>
              </w:rPr>
            </w:pPr>
          </w:p>
        </w:tc>
        <w:tc>
          <w:tcPr>
            <w:tcW w:w="3936" w:type="dxa"/>
            <w:gridSpan w:val="3"/>
            <w:noWrap w:val="0"/>
            <w:vAlign w:val="top"/>
          </w:tcPr>
          <w:p>
            <w:pPr>
              <w:spacing w:line="240" w:lineRule="auto"/>
              <w:jc w:val="left"/>
              <w:rPr>
                <w:rFonts w:hint="eastAsia" w:ascii="仿宋" w:hAnsi="仿宋" w:eastAsia="仿宋" w:cs="仿宋"/>
                <w:color w:val="auto"/>
                <w:sz w:val="20"/>
                <w:szCs w:val="20"/>
                <w:vertAlign w:val="baseline"/>
                <w:lang w:val="en-US" w:eastAsia="zh-CN"/>
              </w:rPr>
            </w:pPr>
            <w:r>
              <w:rPr>
                <w:rFonts w:hint="eastAsia" w:ascii="仿宋" w:hAnsi="仿宋" w:eastAsia="仿宋" w:cs="仿宋"/>
                <w:color w:val="auto"/>
                <w:sz w:val="20"/>
                <w:szCs w:val="20"/>
                <w:vertAlign w:val="baseline"/>
                <w:lang w:val="en-US" w:eastAsia="zh-CN"/>
              </w:rPr>
              <w:t>11-15人</w:t>
            </w:r>
          </w:p>
        </w:tc>
        <w:tc>
          <w:tcPr>
            <w:tcW w:w="763" w:type="dxa"/>
            <w:noWrap w:val="0"/>
            <w:vAlign w:val="center"/>
          </w:tcPr>
          <w:p>
            <w:pPr>
              <w:spacing w:line="240" w:lineRule="auto"/>
              <w:jc w:val="center"/>
              <w:rPr>
                <w:rFonts w:hint="eastAsia" w:ascii="仿宋" w:hAnsi="仿宋" w:eastAsia="仿宋" w:cs="仿宋"/>
                <w:color w:val="auto"/>
                <w:sz w:val="20"/>
                <w:szCs w:val="20"/>
                <w:vertAlign w:val="baseline"/>
                <w:lang w:val="en-US"/>
              </w:rPr>
            </w:pPr>
            <w:r>
              <w:rPr>
                <w:rFonts w:hint="eastAsia" w:ascii="仿宋" w:hAnsi="仿宋" w:eastAsia="仿宋" w:cs="仿宋"/>
                <w:color w:val="auto"/>
                <w:sz w:val="20"/>
                <w:szCs w:val="20"/>
                <w:vertAlign w:val="baseline"/>
                <w:lang w:val="en-US" w:eastAsia="zh-CN"/>
              </w:rPr>
              <w:t>≤2</w:t>
            </w:r>
          </w:p>
        </w:tc>
        <w:tc>
          <w:tcPr>
            <w:tcW w:w="737" w:type="dxa"/>
            <w:vMerge w:val="continue"/>
            <w:noWrap w:val="0"/>
            <w:vAlign w:val="center"/>
          </w:tcPr>
          <w:p>
            <w:pPr>
              <w:spacing w:line="240" w:lineRule="auto"/>
              <w:jc w:val="center"/>
              <w:rPr>
                <w:rFonts w:hint="eastAsia" w:ascii="仿宋" w:hAnsi="仿宋" w:eastAsia="仿宋" w:cs="仿宋"/>
                <w:color w:val="auto"/>
                <w:sz w:val="20"/>
                <w:szCs w:val="20"/>
                <w:vertAlign w:val="baseline"/>
              </w:rPr>
            </w:pPr>
          </w:p>
        </w:tc>
        <w:tc>
          <w:tcPr>
            <w:tcW w:w="815" w:type="dxa"/>
            <w:vMerge w:val="continue"/>
            <w:noWrap w:val="0"/>
            <w:vAlign w:val="center"/>
          </w:tcPr>
          <w:p>
            <w:pPr>
              <w:spacing w:line="240" w:lineRule="auto"/>
              <w:jc w:val="center"/>
              <w:rPr>
                <w:rFonts w:hint="eastAsia" w:ascii="仿宋" w:hAnsi="仿宋" w:eastAsia="仿宋" w:cs="仿宋"/>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775" w:type="dxa"/>
            <w:vMerge w:val="continue"/>
            <w:noWrap w:val="0"/>
            <w:vAlign w:val="center"/>
          </w:tcPr>
          <w:p>
            <w:pPr>
              <w:spacing w:line="240" w:lineRule="auto"/>
              <w:jc w:val="center"/>
              <w:rPr>
                <w:rFonts w:hint="eastAsia" w:ascii="仿宋" w:hAnsi="仿宋" w:eastAsia="仿宋" w:cs="仿宋"/>
                <w:b/>
                <w:bCs/>
                <w:color w:val="auto"/>
                <w:sz w:val="20"/>
                <w:szCs w:val="20"/>
                <w:vertAlign w:val="baseline"/>
                <w:lang w:val="en-US" w:eastAsia="zh-CN"/>
              </w:rPr>
            </w:pPr>
          </w:p>
        </w:tc>
        <w:tc>
          <w:tcPr>
            <w:tcW w:w="1496" w:type="dxa"/>
            <w:vMerge w:val="continue"/>
            <w:noWrap w:val="0"/>
            <w:vAlign w:val="center"/>
          </w:tcPr>
          <w:p>
            <w:pPr>
              <w:spacing w:line="240" w:lineRule="auto"/>
              <w:jc w:val="center"/>
              <w:rPr>
                <w:rFonts w:hint="eastAsia" w:ascii="仿宋" w:hAnsi="仿宋" w:eastAsia="仿宋" w:cs="仿宋"/>
                <w:b/>
                <w:bCs/>
                <w:color w:val="auto"/>
                <w:sz w:val="20"/>
                <w:szCs w:val="20"/>
                <w:vertAlign w:val="baseline"/>
                <w:lang w:val="en-US" w:eastAsia="zh-CN"/>
              </w:rPr>
            </w:pPr>
          </w:p>
        </w:tc>
        <w:tc>
          <w:tcPr>
            <w:tcW w:w="3936" w:type="dxa"/>
            <w:gridSpan w:val="3"/>
            <w:noWrap w:val="0"/>
            <w:vAlign w:val="top"/>
          </w:tcPr>
          <w:p>
            <w:pPr>
              <w:spacing w:line="240" w:lineRule="auto"/>
              <w:jc w:val="left"/>
              <w:rPr>
                <w:rFonts w:hint="eastAsia" w:ascii="仿宋" w:hAnsi="仿宋" w:eastAsia="仿宋" w:cs="仿宋"/>
                <w:color w:val="auto"/>
                <w:sz w:val="20"/>
                <w:szCs w:val="20"/>
                <w:vertAlign w:val="baseline"/>
                <w:lang w:val="en-US" w:eastAsia="zh-CN"/>
              </w:rPr>
            </w:pPr>
            <w:r>
              <w:rPr>
                <w:rFonts w:hint="eastAsia" w:ascii="仿宋" w:hAnsi="仿宋" w:eastAsia="仿宋" w:cs="仿宋"/>
                <w:color w:val="auto"/>
                <w:sz w:val="20"/>
                <w:szCs w:val="20"/>
                <w:vertAlign w:val="baseline"/>
                <w:lang w:val="en-US" w:eastAsia="zh-CN"/>
              </w:rPr>
              <w:t>16人以上</w:t>
            </w:r>
          </w:p>
        </w:tc>
        <w:tc>
          <w:tcPr>
            <w:tcW w:w="763" w:type="dxa"/>
            <w:noWrap w:val="0"/>
            <w:vAlign w:val="center"/>
          </w:tcPr>
          <w:p>
            <w:pPr>
              <w:spacing w:line="240" w:lineRule="auto"/>
              <w:jc w:val="center"/>
              <w:rPr>
                <w:rFonts w:hint="eastAsia" w:ascii="仿宋" w:hAnsi="仿宋" w:eastAsia="仿宋" w:cs="仿宋"/>
                <w:color w:val="auto"/>
                <w:sz w:val="20"/>
                <w:szCs w:val="20"/>
                <w:vertAlign w:val="baseline"/>
                <w:lang w:val="en-US"/>
              </w:rPr>
            </w:pPr>
            <w:r>
              <w:rPr>
                <w:rFonts w:hint="eastAsia" w:ascii="仿宋" w:hAnsi="仿宋" w:eastAsia="仿宋" w:cs="仿宋"/>
                <w:color w:val="auto"/>
                <w:sz w:val="20"/>
                <w:szCs w:val="20"/>
                <w:vertAlign w:val="baseline"/>
                <w:lang w:val="en-US" w:eastAsia="zh-CN"/>
              </w:rPr>
              <w:t>≤3</w:t>
            </w:r>
          </w:p>
        </w:tc>
        <w:tc>
          <w:tcPr>
            <w:tcW w:w="737" w:type="dxa"/>
            <w:vMerge w:val="continue"/>
            <w:noWrap w:val="0"/>
            <w:vAlign w:val="center"/>
          </w:tcPr>
          <w:p>
            <w:pPr>
              <w:spacing w:line="240" w:lineRule="auto"/>
              <w:jc w:val="center"/>
              <w:rPr>
                <w:rFonts w:hint="eastAsia" w:ascii="仿宋" w:hAnsi="仿宋" w:eastAsia="仿宋" w:cs="仿宋"/>
                <w:color w:val="auto"/>
                <w:sz w:val="20"/>
                <w:szCs w:val="20"/>
                <w:vertAlign w:val="baseline"/>
              </w:rPr>
            </w:pPr>
          </w:p>
        </w:tc>
        <w:tc>
          <w:tcPr>
            <w:tcW w:w="815" w:type="dxa"/>
            <w:vMerge w:val="continue"/>
            <w:noWrap w:val="0"/>
            <w:vAlign w:val="center"/>
          </w:tcPr>
          <w:p>
            <w:pPr>
              <w:spacing w:line="240" w:lineRule="auto"/>
              <w:jc w:val="center"/>
              <w:rPr>
                <w:rFonts w:hint="eastAsia" w:ascii="仿宋" w:hAnsi="仿宋" w:eastAsia="仿宋" w:cs="仿宋"/>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775" w:type="dxa"/>
            <w:vMerge w:val="restart"/>
            <w:noWrap w:val="0"/>
            <w:vAlign w:val="center"/>
          </w:tcPr>
          <w:p>
            <w:pPr>
              <w:spacing w:line="240" w:lineRule="auto"/>
              <w:jc w:val="center"/>
              <w:rPr>
                <w:rFonts w:hint="eastAsia" w:ascii="仿宋" w:hAnsi="仿宋" w:eastAsia="仿宋" w:cs="仿宋"/>
                <w:b/>
                <w:bCs/>
                <w:color w:val="auto"/>
                <w:sz w:val="20"/>
                <w:szCs w:val="20"/>
                <w:vertAlign w:val="baseline"/>
                <w:lang w:val="en-US" w:eastAsia="zh-CN"/>
              </w:rPr>
            </w:pPr>
            <w:r>
              <w:rPr>
                <w:rFonts w:hint="eastAsia" w:ascii="仿宋" w:hAnsi="仿宋" w:eastAsia="仿宋" w:cs="仿宋"/>
                <w:b/>
                <w:bCs/>
                <w:color w:val="auto"/>
                <w:sz w:val="20"/>
                <w:szCs w:val="20"/>
                <w:vertAlign w:val="baseline"/>
                <w:lang w:val="en-US" w:eastAsia="zh-CN"/>
              </w:rPr>
              <w:t>3</w:t>
            </w:r>
          </w:p>
        </w:tc>
        <w:tc>
          <w:tcPr>
            <w:tcW w:w="1496" w:type="dxa"/>
            <w:vMerge w:val="restart"/>
            <w:noWrap w:val="0"/>
            <w:vAlign w:val="center"/>
          </w:tcPr>
          <w:p>
            <w:pPr>
              <w:spacing w:line="240" w:lineRule="auto"/>
              <w:jc w:val="center"/>
              <w:rPr>
                <w:rFonts w:hint="eastAsia" w:ascii="仿宋" w:hAnsi="仿宋" w:eastAsia="仿宋" w:cs="仿宋"/>
                <w:b/>
                <w:bCs/>
                <w:color w:val="auto"/>
                <w:sz w:val="20"/>
                <w:szCs w:val="20"/>
                <w:vertAlign w:val="baseline"/>
                <w:lang w:val="en-US" w:eastAsia="zh-CN"/>
              </w:rPr>
            </w:pPr>
            <w:r>
              <w:rPr>
                <w:rFonts w:hint="eastAsia" w:ascii="仿宋" w:hAnsi="仿宋" w:eastAsia="仿宋" w:cs="仿宋"/>
                <w:b/>
                <w:bCs/>
                <w:color w:val="auto"/>
                <w:sz w:val="20"/>
                <w:szCs w:val="20"/>
                <w:vertAlign w:val="baseline"/>
                <w:lang w:val="en-US" w:eastAsia="zh-CN"/>
              </w:rPr>
              <w:t>年度总产值</w:t>
            </w:r>
          </w:p>
        </w:tc>
        <w:tc>
          <w:tcPr>
            <w:tcW w:w="1057" w:type="dxa"/>
            <w:vMerge w:val="restart"/>
            <w:noWrap w:val="0"/>
            <w:vAlign w:val="center"/>
          </w:tcPr>
          <w:p>
            <w:pPr>
              <w:spacing w:line="240" w:lineRule="auto"/>
              <w:jc w:val="center"/>
              <w:rPr>
                <w:rFonts w:hint="eastAsia" w:ascii="仿宋" w:hAnsi="仿宋" w:eastAsia="仿宋" w:cs="仿宋"/>
                <w:color w:val="auto"/>
                <w:sz w:val="20"/>
                <w:szCs w:val="20"/>
                <w:vertAlign w:val="baseline"/>
                <w:lang w:val="en-US" w:eastAsia="zh-CN"/>
              </w:rPr>
            </w:pPr>
            <w:r>
              <w:rPr>
                <w:rFonts w:hint="eastAsia" w:ascii="仿宋" w:hAnsi="仿宋" w:eastAsia="仿宋" w:cs="仿宋"/>
                <w:color w:val="auto"/>
                <w:sz w:val="20"/>
                <w:szCs w:val="20"/>
                <w:vertAlign w:val="baseline"/>
                <w:lang w:val="en-US" w:eastAsia="zh-CN"/>
              </w:rPr>
              <w:t>2021年</w:t>
            </w:r>
          </w:p>
        </w:tc>
        <w:tc>
          <w:tcPr>
            <w:tcW w:w="2879" w:type="dxa"/>
            <w:gridSpan w:val="2"/>
            <w:noWrap w:val="0"/>
            <w:vAlign w:val="top"/>
          </w:tcPr>
          <w:p>
            <w:pPr>
              <w:spacing w:line="240" w:lineRule="auto"/>
              <w:jc w:val="left"/>
              <w:rPr>
                <w:rFonts w:hint="eastAsia" w:ascii="仿宋" w:hAnsi="仿宋" w:eastAsia="仿宋" w:cs="仿宋"/>
                <w:color w:val="auto"/>
                <w:sz w:val="20"/>
                <w:szCs w:val="20"/>
                <w:vertAlign w:val="baseline"/>
                <w:lang w:val="en-US" w:eastAsia="zh-CN"/>
              </w:rPr>
            </w:pPr>
            <w:r>
              <w:rPr>
                <w:rFonts w:hint="eastAsia" w:ascii="仿宋" w:hAnsi="仿宋" w:eastAsia="仿宋" w:cs="仿宋"/>
                <w:color w:val="auto"/>
                <w:sz w:val="20"/>
                <w:szCs w:val="20"/>
                <w:vertAlign w:val="baseline"/>
                <w:lang w:val="en-US" w:eastAsia="zh-CN"/>
              </w:rPr>
              <w:t>不低于200万元</w:t>
            </w:r>
          </w:p>
        </w:tc>
        <w:tc>
          <w:tcPr>
            <w:tcW w:w="763" w:type="dxa"/>
            <w:noWrap w:val="0"/>
            <w:vAlign w:val="center"/>
          </w:tcPr>
          <w:p>
            <w:pPr>
              <w:spacing w:line="240" w:lineRule="auto"/>
              <w:jc w:val="center"/>
              <w:rPr>
                <w:rFonts w:hint="eastAsia" w:ascii="仿宋" w:hAnsi="仿宋" w:eastAsia="仿宋" w:cs="仿宋"/>
                <w:color w:val="auto"/>
                <w:sz w:val="20"/>
                <w:szCs w:val="20"/>
                <w:vertAlign w:val="baseline"/>
                <w:lang w:val="en-US"/>
              </w:rPr>
            </w:pPr>
            <w:r>
              <w:rPr>
                <w:rFonts w:hint="eastAsia" w:ascii="仿宋" w:hAnsi="仿宋" w:eastAsia="仿宋" w:cs="仿宋"/>
                <w:color w:val="auto"/>
                <w:sz w:val="20"/>
                <w:szCs w:val="20"/>
                <w:vertAlign w:val="baseline"/>
                <w:lang w:val="en-US" w:eastAsia="zh-CN"/>
              </w:rPr>
              <w:t>≤1</w:t>
            </w:r>
          </w:p>
        </w:tc>
        <w:tc>
          <w:tcPr>
            <w:tcW w:w="737" w:type="dxa"/>
            <w:vMerge w:val="restart"/>
            <w:noWrap w:val="0"/>
            <w:vAlign w:val="center"/>
          </w:tcPr>
          <w:p>
            <w:pPr>
              <w:spacing w:line="240" w:lineRule="auto"/>
              <w:jc w:val="center"/>
              <w:rPr>
                <w:rFonts w:hint="eastAsia" w:ascii="仿宋" w:hAnsi="仿宋" w:eastAsia="仿宋" w:cs="仿宋"/>
                <w:color w:val="auto"/>
                <w:sz w:val="20"/>
                <w:szCs w:val="20"/>
                <w:vertAlign w:val="baseline"/>
              </w:rPr>
            </w:pPr>
          </w:p>
        </w:tc>
        <w:tc>
          <w:tcPr>
            <w:tcW w:w="815" w:type="dxa"/>
            <w:vMerge w:val="restart"/>
            <w:noWrap w:val="0"/>
            <w:vAlign w:val="center"/>
          </w:tcPr>
          <w:p>
            <w:pPr>
              <w:spacing w:line="240" w:lineRule="auto"/>
              <w:jc w:val="center"/>
              <w:rPr>
                <w:rFonts w:hint="eastAsia" w:ascii="仿宋" w:hAnsi="仿宋" w:eastAsia="仿宋" w:cs="仿宋"/>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5" w:type="dxa"/>
            <w:vMerge w:val="continue"/>
            <w:noWrap w:val="0"/>
            <w:vAlign w:val="center"/>
          </w:tcPr>
          <w:p>
            <w:pPr>
              <w:spacing w:line="240" w:lineRule="auto"/>
              <w:jc w:val="center"/>
              <w:rPr>
                <w:rFonts w:hint="eastAsia" w:ascii="仿宋" w:hAnsi="仿宋" w:eastAsia="仿宋" w:cs="仿宋"/>
                <w:b/>
                <w:bCs/>
                <w:color w:val="auto"/>
                <w:sz w:val="20"/>
                <w:szCs w:val="20"/>
                <w:vertAlign w:val="baseline"/>
                <w:lang w:val="en-US" w:eastAsia="zh-CN"/>
              </w:rPr>
            </w:pPr>
          </w:p>
        </w:tc>
        <w:tc>
          <w:tcPr>
            <w:tcW w:w="1496" w:type="dxa"/>
            <w:vMerge w:val="continue"/>
            <w:noWrap w:val="0"/>
            <w:vAlign w:val="center"/>
          </w:tcPr>
          <w:p>
            <w:pPr>
              <w:spacing w:line="240" w:lineRule="auto"/>
              <w:jc w:val="center"/>
              <w:rPr>
                <w:rFonts w:hint="eastAsia" w:ascii="仿宋" w:hAnsi="仿宋" w:eastAsia="仿宋" w:cs="仿宋"/>
                <w:b/>
                <w:bCs/>
                <w:color w:val="auto"/>
                <w:sz w:val="20"/>
                <w:szCs w:val="20"/>
                <w:vertAlign w:val="baseline"/>
                <w:lang w:val="en-US" w:eastAsia="zh-CN"/>
              </w:rPr>
            </w:pPr>
          </w:p>
        </w:tc>
        <w:tc>
          <w:tcPr>
            <w:tcW w:w="1057" w:type="dxa"/>
            <w:vMerge w:val="continue"/>
            <w:noWrap w:val="0"/>
            <w:vAlign w:val="center"/>
          </w:tcPr>
          <w:p>
            <w:pPr>
              <w:spacing w:line="240" w:lineRule="auto"/>
              <w:jc w:val="center"/>
              <w:rPr>
                <w:rFonts w:hint="eastAsia" w:ascii="仿宋" w:hAnsi="仿宋" w:eastAsia="仿宋" w:cs="仿宋"/>
                <w:color w:val="auto"/>
                <w:kern w:val="2"/>
                <w:sz w:val="20"/>
                <w:szCs w:val="20"/>
                <w:vertAlign w:val="baseline"/>
                <w:lang w:val="en-US" w:eastAsia="zh-CN" w:bidi="ar-SA"/>
              </w:rPr>
            </w:pPr>
          </w:p>
        </w:tc>
        <w:tc>
          <w:tcPr>
            <w:tcW w:w="2879" w:type="dxa"/>
            <w:gridSpan w:val="2"/>
            <w:noWrap w:val="0"/>
            <w:vAlign w:val="top"/>
          </w:tcPr>
          <w:p>
            <w:pPr>
              <w:spacing w:line="240" w:lineRule="auto"/>
              <w:jc w:val="left"/>
              <w:rPr>
                <w:rFonts w:hint="eastAsia" w:ascii="仿宋" w:hAnsi="仿宋" w:eastAsia="仿宋" w:cs="仿宋"/>
                <w:color w:val="auto"/>
                <w:sz w:val="20"/>
                <w:szCs w:val="20"/>
                <w:vertAlign w:val="baseline"/>
                <w:lang w:val="en-US" w:eastAsia="zh-CN"/>
              </w:rPr>
            </w:pPr>
            <w:r>
              <w:rPr>
                <w:rFonts w:hint="eastAsia" w:ascii="仿宋" w:hAnsi="仿宋" w:eastAsia="仿宋" w:cs="仿宋"/>
                <w:color w:val="auto"/>
                <w:sz w:val="20"/>
                <w:szCs w:val="20"/>
                <w:vertAlign w:val="baseline"/>
                <w:lang w:val="en-US" w:eastAsia="zh-CN"/>
              </w:rPr>
              <w:t>201-250万元</w:t>
            </w:r>
          </w:p>
        </w:tc>
        <w:tc>
          <w:tcPr>
            <w:tcW w:w="763" w:type="dxa"/>
            <w:noWrap w:val="0"/>
            <w:vAlign w:val="center"/>
          </w:tcPr>
          <w:p>
            <w:pPr>
              <w:spacing w:line="240" w:lineRule="auto"/>
              <w:jc w:val="center"/>
              <w:rPr>
                <w:rFonts w:hint="eastAsia" w:ascii="仿宋" w:hAnsi="仿宋" w:eastAsia="仿宋" w:cs="仿宋"/>
                <w:color w:val="auto"/>
                <w:sz w:val="20"/>
                <w:szCs w:val="20"/>
                <w:vertAlign w:val="baseline"/>
                <w:lang w:val="en-US"/>
              </w:rPr>
            </w:pPr>
            <w:r>
              <w:rPr>
                <w:rFonts w:hint="eastAsia" w:ascii="仿宋" w:hAnsi="仿宋" w:eastAsia="仿宋" w:cs="仿宋"/>
                <w:color w:val="auto"/>
                <w:sz w:val="20"/>
                <w:szCs w:val="20"/>
                <w:vertAlign w:val="baseline"/>
                <w:lang w:val="en-US" w:eastAsia="zh-CN"/>
              </w:rPr>
              <w:t>≤2</w:t>
            </w:r>
          </w:p>
        </w:tc>
        <w:tc>
          <w:tcPr>
            <w:tcW w:w="737" w:type="dxa"/>
            <w:vMerge w:val="continue"/>
            <w:noWrap w:val="0"/>
            <w:vAlign w:val="center"/>
          </w:tcPr>
          <w:p>
            <w:pPr>
              <w:spacing w:line="240" w:lineRule="auto"/>
              <w:jc w:val="center"/>
              <w:rPr>
                <w:rFonts w:hint="eastAsia" w:ascii="仿宋" w:hAnsi="仿宋" w:eastAsia="仿宋" w:cs="仿宋"/>
                <w:color w:val="auto"/>
                <w:sz w:val="20"/>
                <w:szCs w:val="20"/>
                <w:vertAlign w:val="baseline"/>
              </w:rPr>
            </w:pPr>
          </w:p>
        </w:tc>
        <w:tc>
          <w:tcPr>
            <w:tcW w:w="815" w:type="dxa"/>
            <w:vMerge w:val="continue"/>
            <w:noWrap w:val="0"/>
            <w:vAlign w:val="center"/>
          </w:tcPr>
          <w:p>
            <w:pPr>
              <w:spacing w:line="240" w:lineRule="auto"/>
              <w:jc w:val="center"/>
              <w:rPr>
                <w:rFonts w:hint="eastAsia" w:ascii="仿宋" w:hAnsi="仿宋" w:eastAsia="仿宋" w:cs="仿宋"/>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775" w:type="dxa"/>
            <w:vMerge w:val="continue"/>
            <w:noWrap w:val="0"/>
            <w:vAlign w:val="center"/>
          </w:tcPr>
          <w:p>
            <w:pPr>
              <w:spacing w:line="240" w:lineRule="auto"/>
              <w:jc w:val="center"/>
              <w:rPr>
                <w:rFonts w:hint="eastAsia" w:ascii="仿宋" w:hAnsi="仿宋" w:eastAsia="仿宋" w:cs="仿宋"/>
                <w:b/>
                <w:bCs/>
                <w:color w:val="auto"/>
                <w:sz w:val="20"/>
                <w:szCs w:val="20"/>
                <w:vertAlign w:val="baseline"/>
                <w:lang w:val="en-US" w:eastAsia="zh-CN"/>
              </w:rPr>
            </w:pPr>
          </w:p>
        </w:tc>
        <w:tc>
          <w:tcPr>
            <w:tcW w:w="1496" w:type="dxa"/>
            <w:vMerge w:val="continue"/>
            <w:noWrap w:val="0"/>
            <w:vAlign w:val="center"/>
          </w:tcPr>
          <w:p>
            <w:pPr>
              <w:spacing w:line="240" w:lineRule="auto"/>
              <w:jc w:val="center"/>
              <w:rPr>
                <w:rFonts w:hint="eastAsia" w:ascii="仿宋" w:hAnsi="仿宋" w:eastAsia="仿宋" w:cs="仿宋"/>
                <w:b/>
                <w:bCs/>
                <w:color w:val="auto"/>
                <w:sz w:val="20"/>
                <w:szCs w:val="20"/>
                <w:vertAlign w:val="baseline"/>
                <w:lang w:val="en-US" w:eastAsia="zh-CN"/>
              </w:rPr>
            </w:pPr>
          </w:p>
        </w:tc>
        <w:tc>
          <w:tcPr>
            <w:tcW w:w="1057" w:type="dxa"/>
            <w:vMerge w:val="continue"/>
            <w:noWrap w:val="0"/>
            <w:vAlign w:val="center"/>
          </w:tcPr>
          <w:p>
            <w:pPr>
              <w:spacing w:line="240" w:lineRule="auto"/>
              <w:jc w:val="center"/>
              <w:rPr>
                <w:rFonts w:hint="eastAsia" w:ascii="仿宋" w:hAnsi="仿宋" w:eastAsia="仿宋" w:cs="仿宋"/>
                <w:color w:val="auto"/>
                <w:kern w:val="2"/>
                <w:sz w:val="20"/>
                <w:szCs w:val="20"/>
                <w:vertAlign w:val="baseline"/>
                <w:lang w:val="en-US" w:eastAsia="zh-CN" w:bidi="ar-SA"/>
              </w:rPr>
            </w:pPr>
          </w:p>
        </w:tc>
        <w:tc>
          <w:tcPr>
            <w:tcW w:w="2879" w:type="dxa"/>
            <w:gridSpan w:val="2"/>
            <w:noWrap w:val="0"/>
            <w:vAlign w:val="top"/>
          </w:tcPr>
          <w:p>
            <w:pPr>
              <w:spacing w:line="240" w:lineRule="auto"/>
              <w:jc w:val="left"/>
              <w:rPr>
                <w:rFonts w:hint="eastAsia" w:ascii="仿宋" w:hAnsi="仿宋" w:eastAsia="仿宋" w:cs="仿宋"/>
                <w:color w:val="auto"/>
                <w:sz w:val="20"/>
                <w:szCs w:val="20"/>
                <w:vertAlign w:val="baseline"/>
                <w:lang w:val="en-US" w:eastAsia="zh-CN"/>
              </w:rPr>
            </w:pPr>
            <w:r>
              <w:rPr>
                <w:rFonts w:hint="eastAsia" w:ascii="仿宋" w:hAnsi="仿宋" w:eastAsia="仿宋" w:cs="仿宋"/>
                <w:color w:val="auto"/>
                <w:sz w:val="20"/>
                <w:szCs w:val="20"/>
                <w:vertAlign w:val="baseline"/>
                <w:lang w:val="en-US" w:eastAsia="zh-CN"/>
              </w:rPr>
              <w:t>大于250万元</w:t>
            </w:r>
          </w:p>
        </w:tc>
        <w:tc>
          <w:tcPr>
            <w:tcW w:w="763" w:type="dxa"/>
            <w:noWrap w:val="0"/>
            <w:vAlign w:val="center"/>
          </w:tcPr>
          <w:p>
            <w:pPr>
              <w:spacing w:line="240" w:lineRule="auto"/>
              <w:jc w:val="center"/>
              <w:rPr>
                <w:rFonts w:hint="eastAsia" w:ascii="仿宋" w:hAnsi="仿宋" w:eastAsia="仿宋" w:cs="仿宋"/>
                <w:color w:val="auto"/>
                <w:sz w:val="20"/>
                <w:szCs w:val="20"/>
                <w:vertAlign w:val="baseline"/>
                <w:lang w:val="en-US"/>
              </w:rPr>
            </w:pPr>
            <w:r>
              <w:rPr>
                <w:rFonts w:hint="eastAsia" w:ascii="仿宋" w:hAnsi="仿宋" w:eastAsia="仿宋" w:cs="仿宋"/>
                <w:color w:val="auto"/>
                <w:sz w:val="20"/>
                <w:szCs w:val="20"/>
                <w:vertAlign w:val="baseline"/>
                <w:lang w:val="en-US" w:eastAsia="zh-CN"/>
              </w:rPr>
              <w:t>≤3</w:t>
            </w:r>
          </w:p>
        </w:tc>
        <w:tc>
          <w:tcPr>
            <w:tcW w:w="737" w:type="dxa"/>
            <w:vMerge w:val="continue"/>
            <w:noWrap w:val="0"/>
            <w:vAlign w:val="center"/>
          </w:tcPr>
          <w:p>
            <w:pPr>
              <w:spacing w:line="240" w:lineRule="auto"/>
              <w:jc w:val="center"/>
              <w:rPr>
                <w:rFonts w:hint="eastAsia" w:ascii="仿宋" w:hAnsi="仿宋" w:eastAsia="仿宋" w:cs="仿宋"/>
                <w:color w:val="auto"/>
                <w:sz w:val="20"/>
                <w:szCs w:val="20"/>
                <w:vertAlign w:val="baseline"/>
              </w:rPr>
            </w:pPr>
          </w:p>
        </w:tc>
        <w:tc>
          <w:tcPr>
            <w:tcW w:w="815" w:type="dxa"/>
            <w:vMerge w:val="continue"/>
            <w:noWrap w:val="0"/>
            <w:vAlign w:val="center"/>
          </w:tcPr>
          <w:p>
            <w:pPr>
              <w:spacing w:line="240" w:lineRule="auto"/>
              <w:jc w:val="center"/>
              <w:rPr>
                <w:rFonts w:hint="eastAsia" w:ascii="仿宋" w:hAnsi="仿宋" w:eastAsia="仿宋" w:cs="仿宋"/>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775" w:type="dxa"/>
            <w:vMerge w:val="continue"/>
            <w:noWrap w:val="0"/>
            <w:vAlign w:val="center"/>
          </w:tcPr>
          <w:p>
            <w:pPr>
              <w:spacing w:line="240" w:lineRule="auto"/>
              <w:jc w:val="center"/>
              <w:rPr>
                <w:rFonts w:hint="eastAsia" w:ascii="仿宋" w:hAnsi="仿宋" w:eastAsia="仿宋" w:cs="仿宋"/>
                <w:b/>
                <w:bCs/>
                <w:color w:val="auto"/>
                <w:sz w:val="20"/>
                <w:szCs w:val="20"/>
                <w:vertAlign w:val="baseline"/>
                <w:lang w:val="en-US" w:eastAsia="zh-CN"/>
              </w:rPr>
            </w:pPr>
          </w:p>
        </w:tc>
        <w:tc>
          <w:tcPr>
            <w:tcW w:w="1496" w:type="dxa"/>
            <w:vMerge w:val="continue"/>
            <w:noWrap w:val="0"/>
            <w:vAlign w:val="center"/>
          </w:tcPr>
          <w:p>
            <w:pPr>
              <w:spacing w:line="240" w:lineRule="auto"/>
              <w:jc w:val="center"/>
              <w:rPr>
                <w:rFonts w:hint="eastAsia" w:ascii="仿宋" w:hAnsi="仿宋" w:eastAsia="仿宋" w:cs="仿宋"/>
                <w:b/>
                <w:bCs/>
                <w:color w:val="auto"/>
                <w:sz w:val="20"/>
                <w:szCs w:val="20"/>
                <w:vertAlign w:val="baseline"/>
                <w:lang w:val="en-US" w:eastAsia="zh-CN"/>
              </w:rPr>
            </w:pPr>
          </w:p>
        </w:tc>
        <w:tc>
          <w:tcPr>
            <w:tcW w:w="1057" w:type="dxa"/>
            <w:vMerge w:val="restart"/>
            <w:noWrap w:val="0"/>
            <w:vAlign w:val="center"/>
          </w:tcPr>
          <w:p>
            <w:pPr>
              <w:spacing w:line="240" w:lineRule="auto"/>
              <w:jc w:val="center"/>
              <w:rPr>
                <w:rFonts w:hint="eastAsia" w:ascii="仿宋" w:hAnsi="仿宋" w:eastAsia="仿宋" w:cs="仿宋"/>
                <w:color w:val="auto"/>
                <w:sz w:val="20"/>
                <w:szCs w:val="20"/>
                <w:vertAlign w:val="baseline"/>
                <w:lang w:val="en-US" w:eastAsia="zh-CN"/>
              </w:rPr>
            </w:pPr>
            <w:r>
              <w:rPr>
                <w:rFonts w:hint="eastAsia" w:ascii="仿宋" w:hAnsi="仿宋" w:eastAsia="仿宋" w:cs="仿宋"/>
                <w:color w:val="auto"/>
                <w:sz w:val="20"/>
                <w:szCs w:val="20"/>
                <w:vertAlign w:val="baseline"/>
                <w:lang w:val="en-US" w:eastAsia="zh-CN"/>
              </w:rPr>
              <w:t>2022年</w:t>
            </w:r>
          </w:p>
        </w:tc>
        <w:tc>
          <w:tcPr>
            <w:tcW w:w="2879" w:type="dxa"/>
            <w:gridSpan w:val="2"/>
            <w:noWrap w:val="0"/>
            <w:vAlign w:val="top"/>
          </w:tcPr>
          <w:p>
            <w:pPr>
              <w:spacing w:line="240" w:lineRule="auto"/>
              <w:jc w:val="left"/>
              <w:rPr>
                <w:rFonts w:hint="eastAsia" w:ascii="仿宋" w:hAnsi="仿宋" w:eastAsia="仿宋" w:cs="仿宋"/>
                <w:color w:val="auto"/>
                <w:kern w:val="2"/>
                <w:sz w:val="20"/>
                <w:szCs w:val="20"/>
                <w:vertAlign w:val="baseline"/>
                <w:lang w:val="en-US" w:eastAsia="zh-CN" w:bidi="ar-SA"/>
              </w:rPr>
            </w:pPr>
            <w:r>
              <w:rPr>
                <w:rFonts w:hint="eastAsia" w:ascii="仿宋" w:hAnsi="仿宋" w:eastAsia="仿宋" w:cs="仿宋"/>
                <w:color w:val="auto"/>
                <w:sz w:val="20"/>
                <w:szCs w:val="20"/>
                <w:vertAlign w:val="baseline"/>
                <w:lang w:val="en-US" w:eastAsia="zh-CN"/>
              </w:rPr>
              <w:t>不低于200万元</w:t>
            </w:r>
          </w:p>
        </w:tc>
        <w:tc>
          <w:tcPr>
            <w:tcW w:w="763" w:type="dxa"/>
            <w:noWrap w:val="0"/>
            <w:vAlign w:val="center"/>
          </w:tcPr>
          <w:p>
            <w:pPr>
              <w:spacing w:line="240" w:lineRule="auto"/>
              <w:jc w:val="center"/>
              <w:rPr>
                <w:rFonts w:hint="eastAsia" w:ascii="仿宋" w:hAnsi="仿宋" w:eastAsia="仿宋" w:cs="仿宋"/>
                <w:color w:val="auto"/>
                <w:sz w:val="20"/>
                <w:szCs w:val="20"/>
                <w:vertAlign w:val="baseline"/>
                <w:lang w:val="en-US"/>
              </w:rPr>
            </w:pPr>
            <w:r>
              <w:rPr>
                <w:rFonts w:hint="eastAsia" w:ascii="仿宋" w:hAnsi="仿宋" w:eastAsia="仿宋" w:cs="仿宋"/>
                <w:color w:val="auto"/>
                <w:sz w:val="20"/>
                <w:szCs w:val="20"/>
                <w:vertAlign w:val="baseline"/>
                <w:lang w:val="en-US" w:eastAsia="zh-CN"/>
              </w:rPr>
              <w:t>≤1</w:t>
            </w:r>
          </w:p>
        </w:tc>
        <w:tc>
          <w:tcPr>
            <w:tcW w:w="737" w:type="dxa"/>
            <w:vMerge w:val="restart"/>
            <w:noWrap w:val="0"/>
            <w:vAlign w:val="center"/>
          </w:tcPr>
          <w:p>
            <w:pPr>
              <w:spacing w:line="240" w:lineRule="auto"/>
              <w:jc w:val="center"/>
              <w:rPr>
                <w:rFonts w:hint="eastAsia" w:ascii="仿宋" w:hAnsi="仿宋" w:eastAsia="仿宋" w:cs="仿宋"/>
                <w:color w:val="auto"/>
                <w:sz w:val="20"/>
                <w:szCs w:val="20"/>
                <w:vertAlign w:val="baseline"/>
              </w:rPr>
            </w:pPr>
          </w:p>
        </w:tc>
        <w:tc>
          <w:tcPr>
            <w:tcW w:w="815" w:type="dxa"/>
            <w:vMerge w:val="restart"/>
            <w:noWrap w:val="0"/>
            <w:vAlign w:val="center"/>
          </w:tcPr>
          <w:p>
            <w:pPr>
              <w:spacing w:line="240" w:lineRule="auto"/>
              <w:jc w:val="center"/>
              <w:rPr>
                <w:rFonts w:hint="eastAsia" w:ascii="仿宋" w:hAnsi="仿宋" w:eastAsia="仿宋" w:cs="仿宋"/>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775" w:type="dxa"/>
            <w:vMerge w:val="continue"/>
            <w:noWrap w:val="0"/>
            <w:vAlign w:val="center"/>
          </w:tcPr>
          <w:p>
            <w:pPr>
              <w:spacing w:line="240" w:lineRule="auto"/>
              <w:jc w:val="center"/>
              <w:rPr>
                <w:rFonts w:hint="eastAsia" w:ascii="仿宋" w:hAnsi="仿宋" w:eastAsia="仿宋" w:cs="仿宋"/>
                <w:b/>
                <w:bCs/>
                <w:color w:val="auto"/>
                <w:sz w:val="20"/>
                <w:szCs w:val="20"/>
                <w:vertAlign w:val="baseline"/>
                <w:lang w:val="en-US" w:eastAsia="zh-CN"/>
              </w:rPr>
            </w:pPr>
          </w:p>
        </w:tc>
        <w:tc>
          <w:tcPr>
            <w:tcW w:w="1496" w:type="dxa"/>
            <w:vMerge w:val="continue"/>
            <w:noWrap w:val="0"/>
            <w:vAlign w:val="center"/>
          </w:tcPr>
          <w:p>
            <w:pPr>
              <w:spacing w:line="240" w:lineRule="auto"/>
              <w:jc w:val="center"/>
              <w:rPr>
                <w:rFonts w:hint="eastAsia" w:ascii="仿宋" w:hAnsi="仿宋" w:eastAsia="仿宋" w:cs="仿宋"/>
                <w:b/>
                <w:bCs/>
                <w:color w:val="auto"/>
                <w:sz w:val="20"/>
                <w:szCs w:val="20"/>
                <w:vertAlign w:val="baseline"/>
                <w:lang w:val="en-US" w:eastAsia="zh-CN"/>
              </w:rPr>
            </w:pPr>
          </w:p>
        </w:tc>
        <w:tc>
          <w:tcPr>
            <w:tcW w:w="1057" w:type="dxa"/>
            <w:vMerge w:val="continue"/>
            <w:noWrap w:val="0"/>
            <w:vAlign w:val="center"/>
          </w:tcPr>
          <w:p>
            <w:pPr>
              <w:spacing w:line="240" w:lineRule="auto"/>
              <w:jc w:val="center"/>
              <w:rPr>
                <w:rFonts w:hint="eastAsia" w:ascii="仿宋" w:hAnsi="仿宋" w:eastAsia="仿宋" w:cs="仿宋"/>
                <w:color w:val="auto"/>
                <w:sz w:val="20"/>
                <w:szCs w:val="20"/>
                <w:vertAlign w:val="baseline"/>
                <w:lang w:val="en-US" w:eastAsia="zh-CN"/>
              </w:rPr>
            </w:pPr>
          </w:p>
        </w:tc>
        <w:tc>
          <w:tcPr>
            <w:tcW w:w="2879" w:type="dxa"/>
            <w:gridSpan w:val="2"/>
            <w:noWrap w:val="0"/>
            <w:vAlign w:val="top"/>
          </w:tcPr>
          <w:p>
            <w:pPr>
              <w:spacing w:line="240" w:lineRule="auto"/>
              <w:jc w:val="left"/>
              <w:rPr>
                <w:rFonts w:hint="eastAsia" w:ascii="仿宋" w:hAnsi="仿宋" w:eastAsia="仿宋" w:cs="仿宋"/>
                <w:color w:val="auto"/>
                <w:kern w:val="2"/>
                <w:sz w:val="20"/>
                <w:szCs w:val="20"/>
                <w:vertAlign w:val="baseline"/>
                <w:lang w:val="en-US" w:eastAsia="zh-CN" w:bidi="ar-SA"/>
              </w:rPr>
            </w:pPr>
            <w:r>
              <w:rPr>
                <w:rFonts w:hint="eastAsia" w:ascii="仿宋" w:hAnsi="仿宋" w:eastAsia="仿宋" w:cs="仿宋"/>
                <w:color w:val="auto"/>
                <w:sz w:val="20"/>
                <w:szCs w:val="20"/>
                <w:vertAlign w:val="baseline"/>
                <w:lang w:val="en-US" w:eastAsia="zh-CN"/>
              </w:rPr>
              <w:t>201-250万元</w:t>
            </w:r>
          </w:p>
        </w:tc>
        <w:tc>
          <w:tcPr>
            <w:tcW w:w="763" w:type="dxa"/>
            <w:noWrap w:val="0"/>
            <w:vAlign w:val="center"/>
          </w:tcPr>
          <w:p>
            <w:pPr>
              <w:spacing w:line="240" w:lineRule="auto"/>
              <w:jc w:val="center"/>
              <w:rPr>
                <w:rFonts w:hint="eastAsia" w:ascii="仿宋" w:hAnsi="仿宋" w:eastAsia="仿宋" w:cs="仿宋"/>
                <w:color w:val="auto"/>
                <w:sz w:val="20"/>
                <w:szCs w:val="20"/>
                <w:vertAlign w:val="baseline"/>
                <w:lang w:val="en-US"/>
              </w:rPr>
            </w:pPr>
            <w:r>
              <w:rPr>
                <w:rFonts w:hint="eastAsia" w:ascii="仿宋" w:hAnsi="仿宋" w:eastAsia="仿宋" w:cs="仿宋"/>
                <w:color w:val="auto"/>
                <w:sz w:val="20"/>
                <w:szCs w:val="20"/>
                <w:vertAlign w:val="baseline"/>
                <w:lang w:val="en-US" w:eastAsia="zh-CN"/>
              </w:rPr>
              <w:t>≤2</w:t>
            </w:r>
          </w:p>
        </w:tc>
        <w:tc>
          <w:tcPr>
            <w:tcW w:w="737" w:type="dxa"/>
            <w:vMerge w:val="continue"/>
            <w:noWrap w:val="0"/>
            <w:vAlign w:val="center"/>
          </w:tcPr>
          <w:p>
            <w:pPr>
              <w:spacing w:line="240" w:lineRule="auto"/>
              <w:jc w:val="center"/>
              <w:rPr>
                <w:rFonts w:hint="eastAsia" w:ascii="仿宋" w:hAnsi="仿宋" w:eastAsia="仿宋" w:cs="仿宋"/>
                <w:color w:val="auto"/>
                <w:sz w:val="20"/>
                <w:szCs w:val="20"/>
                <w:vertAlign w:val="baseline"/>
              </w:rPr>
            </w:pPr>
          </w:p>
        </w:tc>
        <w:tc>
          <w:tcPr>
            <w:tcW w:w="815" w:type="dxa"/>
            <w:vMerge w:val="continue"/>
            <w:noWrap w:val="0"/>
            <w:vAlign w:val="center"/>
          </w:tcPr>
          <w:p>
            <w:pPr>
              <w:spacing w:line="240" w:lineRule="auto"/>
              <w:jc w:val="center"/>
              <w:rPr>
                <w:rFonts w:hint="eastAsia" w:ascii="仿宋" w:hAnsi="仿宋" w:eastAsia="仿宋" w:cs="仿宋"/>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775" w:type="dxa"/>
            <w:vMerge w:val="continue"/>
            <w:noWrap w:val="0"/>
            <w:vAlign w:val="center"/>
          </w:tcPr>
          <w:p>
            <w:pPr>
              <w:spacing w:line="240" w:lineRule="auto"/>
              <w:jc w:val="center"/>
              <w:rPr>
                <w:rFonts w:hint="eastAsia" w:ascii="仿宋" w:hAnsi="仿宋" w:eastAsia="仿宋" w:cs="仿宋"/>
                <w:b/>
                <w:bCs/>
                <w:color w:val="auto"/>
                <w:sz w:val="20"/>
                <w:szCs w:val="20"/>
                <w:vertAlign w:val="baseline"/>
                <w:lang w:val="en-US" w:eastAsia="zh-CN"/>
              </w:rPr>
            </w:pPr>
          </w:p>
        </w:tc>
        <w:tc>
          <w:tcPr>
            <w:tcW w:w="1496" w:type="dxa"/>
            <w:vMerge w:val="continue"/>
            <w:noWrap w:val="0"/>
            <w:vAlign w:val="center"/>
          </w:tcPr>
          <w:p>
            <w:pPr>
              <w:spacing w:line="240" w:lineRule="auto"/>
              <w:jc w:val="center"/>
              <w:rPr>
                <w:rFonts w:hint="eastAsia" w:ascii="仿宋" w:hAnsi="仿宋" w:eastAsia="仿宋" w:cs="仿宋"/>
                <w:b/>
                <w:bCs/>
                <w:color w:val="auto"/>
                <w:sz w:val="20"/>
                <w:szCs w:val="20"/>
                <w:vertAlign w:val="baseline"/>
                <w:lang w:val="en-US" w:eastAsia="zh-CN"/>
              </w:rPr>
            </w:pPr>
          </w:p>
        </w:tc>
        <w:tc>
          <w:tcPr>
            <w:tcW w:w="1057" w:type="dxa"/>
            <w:vMerge w:val="continue"/>
            <w:noWrap w:val="0"/>
            <w:vAlign w:val="center"/>
          </w:tcPr>
          <w:p>
            <w:pPr>
              <w:spacing w:line="240" w:lineRule="auto"/>
              <w:jc w:val="center"/>
              <w:rPr>
                <w:rFonts w:hint="eastAsia" w:ascii="仿宋" w:hAnsi="仿宋" w:eastAsia="仿宋" w:cs="仿宋"/>
                <w:color w:val="auto"/>
                <w:sz w:val="20"/>
                <w:szCs w:val="20"/>
                <w:vertAlign w:val="baseline"/>
                <w:lang w:val="en-US" w:eastAsia="zh-CN"/>
              </w:rPr>
            </w:pPr>
          </w:p>
        </w:tc>
        <w:tc>
          <w:tcPr>
            <w:tcW w:w="2879" w:type="dxa"/>
            <w:gridSpan w:val="2"/>
            <w:noWrap w:val="0"/>
            <w:vAlign w:val="top"/>
          </w:tcPr>
          <w:p>
            <w:pPr>
              <w:spacing w:line="240" w:lineRule="auto"/>
              <w:jc w:val="left"/>
              <w:rPr>
                <w:rFonts w:hint="eastAsia" w:ascii="仿宋" w:hAnsi="仿宋" w:eastAsia="仿宋" w:cs="仿宋"/>
                <w:color w:val="auto"/>
                <w:kern w:val="2"/>
                <w:sz w:val="20"/>
                <w:szCs w:val="20"/>
                <w:vertAlign w:val="baseline"/>
                <w:lang w:val="en-US" w:eastAsia="zh-CN" w:bidi="ar-SA"/>
              </w:rPr>
            </w:pPr>
            <w:r>
              <w:rPr>
                <w:rFonts w:hint="eastAsia" w:ascii="仿宋" w:hAnsi="仿宋" w:eastAsia="仿宋" w:cs="仿宋"/>
                <w:color w:val="auto"/>
                <w:sz w:val="20"/>
                <w:szCs w:val="20"/>
                <w:vertAlign w:val="baseline"/>
                <w:lang w:val="en-US" w:eastAsia="zh-CN"/>
              </w:rPr>
              <w:t>大于250万元</w:t>
            </w:r>
          </w:p>
        </w:tc>
        <w:tc>
          <w:tcPr>
            <w:tcW w:w="763" w:type="dxa"/>
            <w:noWrap w:val="0"/>
            <w:vAlign w:val="center"/>
          </w:tcPr>
          <w:p>
            <w:pPr>
              <w:spacing w:line="240" w:lineRule="auto"/>
              <w:jc w:val="center"/>
              <w:rPr>
                <w:rFonts w:hint="eastAsia" w:ascii="仿宋" w:hAnsi="仿宋" w:eastAsia="仿宋" w:cs="仿宋"/>
                <w:color w:val="auto"/>
                <w:sz w:val="20"/>
                <w:szCs w:val="20"/>
                <w:vertAlign w:val="baseline"/>
                <w:lang w:val="en-US"/>
              </w:rPr>
            </w:pPr>
            <w:r>
              <w:rPr>
                <w:rFonts w:hint="eastAsia" w:ascii="仿宋" w:hAnsi="仿宋" w:eastAsia="仿宋" w:cs="仿宋"/>
                <w:color w:val="auto"/>
                <w:sz w:val="20"/>
                <w:szCs w:val="20"/>
                <w:vertAlign w:val="baseline"/>
                <w:lang w:val="en-US" w:eastAsia="zh-CN"/>
              </w:rPr>
              <w:t>≤3</w:t>
            </w:r>
          </w:p>
        </w:tc>
        <w:tc>
          <w:tcPr>
            <w:tcW w:w="737" w:type="dxa"/>
            <w:vMerge w:val="continue"/>
            <w:noWrap w:val="0"/>
            <w:vAlign w:val="center"/>
          </w:tcPr>
          <w:p>
            <w:pPr>
              <w:spacing w:line="240" w:lineRule="auto"/>
              <w:jc w:val="center"/>
              <w:rPr>
                <w:rFonts w:hint="eastAsia" w:ascii="仿宋" w:hAnsi="仿宋" w:eastAsia="仿宋" w:cs="仿宋"/>
                <w:color w:val="auto"/>
                <w:sz w:val="20"/>
                <w:szCs w:val="20"/>
                <w:vertAlign w:val="baseline"/>
              </w:rPr>
            </w:pPr>
          </w:p>
        </w:tc>
        <w:tc>
          <w:tcPr>
            <w:tcW w:w="815" w:type="dxa"/>
            <w:vMerge w:val="continue"/>
            <w:noWrap w:val="0"/>
            <w:vAlign w:val="center"/>
          </w:tcPr>
          <w:p>
            <w:pPr>
              <w:spacing w:line="240" w:lineRule="auto"/>
              <w:jc w:val="center"/>
              <w:rPr>
                <w:rFonts w:hint="eastAsia" w:ascii="仿宋" w:hAnsi="仿宋" w:eastAsia="仿宋" w:cs="仿宋"/>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775" w:type="dxa"/>
            <w:vMerge w:val="continue"/>
            <w:noWrap w:val="0"/>
            <w:vAlign w:val="center"/>
          </w:tcPr>
          <w:p>
            <w:pPr>
              <w:spacing w:line="240" w:lineRule="auto"/>
              <w:jc w:val="center"/>
              <w:rPr>
                <w:rFonts w:hint="eastAsia" w:ascii="仿宋" w:hAnsi="仿宋" w:eastAsia="仿宋" w:cs="仿宋"/>
                <w:b/>
                <w:bCs/>
                <w:color w:val="auto"/>
                <w:sz w:val="20"/>
                <w:szCs w:val="20"/>
                <w:vertAlign w:val="baseline"/>
                <w:lang w:val="en-US" w:eastAsia="zh-CN"/>
              </w:rPr>
            </w:pPr>
          </w:p>
        </w:tc>
        <w:tc>
          <w:tcPr>
            <w:tcW w:w="1496" w:type="dxa"/>
            <w:vMerge w:val="continue"/>
            <w:noWrap w:val="0"/>
            <w:vAlign w:val="center"/>
          </w:tcPr>
          <w:p>
            <w:pPr>
              <w:spacing w:line="240" w:lineRule="auto"/>
              <w:jc w:val="center"/>
              <w:rPr>
                <w:rFonts w:hint="eastAsia" w:ascii="仿宋" w:hAnsi="仿宋" w:eastAsia="仿宋" w:cs="仿宋"/>
                <w:b/>
                <w:bCs/>
                <w:color w:val="auto"/>
                <w:sz w:val="20"/>
                <w:szCs w:val="20"/>
                <w:vertAlign w:val="baseline"/>
                <w:lang w:val="en-US" w:eastAsia="zh-CN"/>
              </w:rPr>
            </w:pPr>
          </w:p>
        </w:tc>
        <w:tc>
          <w:tcPr>
            <w:tcW w:w="1057" w:type="dxa"/>
            <w:vMerge w:val="restart"/>
            <w:noWrap w:val="0"/>
            <w:vAlign w:val="center"/>
          </w:tcPr>
          <w:p>
            <w:pPr>
              <w:spacing w:line="240" w:lineRule="auto"/>
              <w:jc w:val="center"/>
              <w:rPr>
                <w:rFonts w:hint="eastAsia" w:ascii="仿宋" w:hAnsi="仿宋" w:eastAsia="仿宋" w:cs="仿宋"/>
                <w:color w:val="auto"/>
                <w:sz w:val="20"/>
                <w:szCs w:val="20"/>
                <w:vertAlign w:val="baseline"/>
                <w:lang w:val="en-US" w:eastAsia="zh-CN"/>
              </w:rPr>
            </w:pPr>
            <w:r>
              <w:rPr>
                <w:rFonts w:hint="eastAsia" w:ascii="仿宋" w:hAnsi="仿宋" w:eastAsia="仿宋" w:cs="仿宋"/>
                <w:color w:val="auto"/>
                <w:sz w:val="20"/>
                <w:szCs w:val="20"/>
                <w:vertAlign w:val="baseline"/>
                <w:lang w:val="en-US" w:eastAsia="zh-CN"/>
              </w:rPr>
              <w:t>2023年</w:t>
            </w:r>
          </w:p>
        </w:tc>
        <w:tc>
          <w:tcPr>
            <w:tcW w:w="2879" w:type="dxa"/>
            <w:gridSpan w:val="2"/>
            <w:noWrap w:val="0"/>
            <w:vAlign w:val="top"/>
          </w:tcPr>
          <w:p>
            <w:pPr>
              <w:spacing w:line="240" w:lineRule="auto"/>
              <w:jc w:val="left"/>
              <w:rPr>
                <w:rFonts w:hint="eastAsia" w:ascii="仿宋" w:hAnsi="仿宋" w:eastAsia="仿宋" w:cs="仿宋"/>
                <w:color w:val="auto"/>
                <w:kern w:val="2"/>
                <w:sz w:val="20"/>
                <w:szCs w:val="20"/>
                <w:vertAlign w:val="baseline"/>
                <w:lang w:val="en-US" w:eastAsia="zh-CN" w:bidi="ar-SA"/>
              </w:rPr>
            </w:pPr>
            <w:r>
              <w:rPr>
                <w:rFonts w:hint="eastAsia" w:ascii="仿宋" w:hAnsi="仿宋" w:eastAsia="仿宋" w:cs="仿宋"/>
                <w:color w:val="auto"/>
                <w:sz w:val="20"/>
                <w:szCs w:val="20"/>
                <w:vertAlign w:val="baseline"/>
                <w:lang w:val="en-US" w:eastAsia="zh-CN"/>
              </w:rPr>
              <w:t>不低于200万元</w:t>
            </w:r>
          </w:p>
        </w:tc>
        <w:tc>
          <w:tcPr>
            <w:tcW w:w="763" w:type="dxa"/>
            <w:noWrap w:val="0"/>
            <w:vAlign w:val="center"/>
          </w:tcPr>
          <w:p>
            <w:pPr>
              <w:spacing w:line="240" w:lineRule="auto"/>
              <w:jc w:val="center"/>
              <w:rPr>
                <w:rFonts w:hint="eastAsia" w:ascii="仿宋" w:hAnsi="仿宋" w:eastAsia="仿宋" w:cs="仿宋"/>
                <w:color w:val="auto"/>
                <w:sz w:val="20"/>
                <w:szCs w:val="20"/>
                <w:vertAlign w:val="baseline"/>
                <w:lang w:val="en-US"/>
              </w:rPr>
            </w:pPr>
            <w:r>
              <w:rPr>
                <w:rFonts w:hint="eastAsia" w:ascii="仿宋" w:hAnsi="仿宋" w:eastAsia="仿宋" w:cs="仿宋"/>
                <w:color w:val="auto"/>
                <w:sz w:val="20"/>
                <w:szCs w:val="20"/>
                <w:vertAlign w:val="baseline"/>
                <w:lang w:val="en-US" w:eastAsia="zh-CN"/>
              </w:rPr>
              <w:t>≤1</w:t>
            </w:r>
          </w:p>
        </w:tc>
        <w:tc>
          <w:tcPr>
            <w:tcW w:w="737" w:type="dxa"/>
            <w:vMerge w:val="restart"/>
            <w:noWrap w:val="0"/>
            <w:vAlign w:val="center"/>
          </w:tcPr>
          <w:p>
            <w:pPr>
              <w:spacing w:line="240" w:lineRule="auto"/>
              <w:jc w:val="center"/>
              <w:rPr>
                <w:rFonts w:hint="eastAsia" w:ascii="仿宋" w:hAnsi="仿宋" w:eastAsia="仿宋" w:cs="仿宋"/>
                <w:color w:val="auto"/>
                <w:sz w:val="20"/>
                <w:szCs w:val="20"/>
                <w:vertAlign w:val="baseline"/>
              </w:rPr>
            </w:pPr>
          </w:p>
        </w:tc>
        <w:tc>
          <w:tcPr>
            <w:tcW w:w="815" w:type="dxa"/>
            <w:vMerge w:val="restart"/>
            <w:noWrap w:val="0"/>
            <w:vAlign w:val="center"/>
          </w:tcPr>
          <w:p>
            <w:pPr>
              <w:spacing w:line="240" w:lineRule="auto"/>
              <w:jc w:val="center"/>
              <w:rPr>
                <w:rFonts w:hint="eastAsia" w:ascii="仿宋" w:hAnsi="仿宋" w:eastAsia="仿宋" w:cs="仿宋"/>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775" w:type="dxa"/>
            <w:vMerge w:val="continue"/>
            <w:noWrap w:val="0"/>
            <w:vAlign w:val="center"/>
          </w:tcPr>
          <w:p>
            <w:pPr>
              <w:spacing w:line="240" w:lineRule="auto"/>
              <w:jc w:val="center"/>
              <w:rPr>
                <w:rFonts w:hint="eastAsia" w:ascii="仿宋" w:hAnsi="仿宋" w:eastAsia="仿宋" w:cs="仿宋"/>
                <w:b/>
                <w:bCs/>
                <w:color w:val="auto"/>
                <w:sz w:val="20"/>
                <w:szCs w:val="20"/>
                <w:vertAlign w:val="baseline"/>
                <w:lang w:val="en-US" w:eastAsia="zh-CN"/>
              </w:rPr>
            </w:pPr>
          </w:p>
        </w:tc>
        <w:tc>
          <w:tcPr>
            <w:tcW w:w="1496" w:type="dxa"/>
            <w:vMerge w:val="continue"/>
            <w:noWrap w:val="0"/>
            <w:vAlign w:val="center"/>
          </w:tcPr>
          <w:p>
            <w:pPr>
              <w:spacing w:line="240" w:lineRule="auto"/>
              <w:jc w:val="center"/>
              <w:rPr>
                <w:rFonts w:hint="eastAsia" w:ascii="仿宋" w:hAnsi="仿宋" w:eastAsia="仿宋" w:cs="仿宋"/>
                <w:b/>
                <w:bCs/>
                <w:color w:val="auto"/>
                <w:sz w:val="20"/>
                <w:szCs w:val="20"/>
                <w:vertAlign w:val="baseline"/>
                <w:lang w:val="en-US" w:eastAsia="zh-CN"/>
              </w:rPr>
            </w:pPr>
          </w:p>
        </w:tc>
        <w:tc>
          <w:tcPr>
            <w:tcW w:w="1057" w:type="dxa"/>
            <w:vMerge w:val="continue"/>
            <w:noWrap w:val="0"/>
            <w:vAlign w:val="top"/>
          </w:tcPr>
          <w:p>
            <w:pPr>
              <w:spacing w:line="240" w:lineRule="auto"/>
              <w:jc w:val="left"/>
              <w:rPr>
                <w:rFonts w:hint="eastAsia" w:ascii="仿宋" w:hAnsi="仿宋" w:eastAsia="仿宋" w:cs="仿宋"/>
                <w:color w:val="auto"/>
                <w:sz w:val="20"/>
                <w:szCs w:val="20"/>
                <w:vertAlign w:val="baseline"/>
                <w:lang w:val="en-US" w:eastAsia="zh-CN"/>
              </w:rPr>
            </w:pPr>
          </w:p>
        </w:tc>
        <w:tc>
          <w:tcPr>
            <w:tcW w:w="2879" w:type="dxa"/>
            <w:gridSpan w:val="2"/>
            <w:noWrap w:val="0"/>
            <w:vAlign w:val="top"/>
          </w:tcPr>
          <w:p>
            <w:pPr>
              <w:spacing w:line="240" w:lineRule="auto"/>
              <w:jc w:val="left"/>
              <w:rPr>
                <w:rFonts w:hint="eastAsia" w:ascii="仿宋" w:hAnsi="仿宋" w:eastAsia="仿宋" w:cs="仿宋"/>
                <w:color w:val="auto"/>
                <w:kern w:val="2"/>
                <w:sz w:val="20"/>
                <w:szCs w:val="20"/>
                <w:vertAlign w:val="baseline"/>
                <w:lang w:val="en-US" w:eastAsia="zh-CN" w:bidi="ar-SA"/>
              </w:rPr>
            </w:pPr>
            <w:r>
              <w:rPr>
                <w:rFonts w:hint="eastAsia" w:ascii="仿宋" w:hAnsi="仿宋" w:eastAsia="仿宋" w:cs="仿宋"/>
                <w:color w:val="auto"/>
                <w:sz w:val="20"/>
                <w:szCs w:val="20"/>
                <w:vertAlign w:val="baseline"/>
                <w:lang w:val="en-US" w:eastAsia="zh-CN"/>
              </w:rPr>
              <w:t>201-250万元</w:t>
            </w:r>
          </w:p>
        </w:tc>
        <w:tc>
          <w:tcPr>
            <w:tcW w:w="763" w:type="dxa"/>
            <w:noWrap w:val="0"/>
            <w:vAlign w:val="center"/>
          </w:tcPr>
          <w:p>
            <w:pPr>
              <w:spacing w:line="240" w:lineRule="auto"/>
              <w:jc w:val="center"/>
              <w:rPr>
                <w:rFonts w:hint="eastAsia" w:ascii="仿宋" w:hAnsi="仿宋" w:eastAsia="仿宋" w:cs="仿宋"/>
                <w:color w:val="auto"/>
                <w:sz w:val="20"/>
                <w:szCs w:val="20"/>
                <w:vertAlign w:val="baseline"/>
                <w:lang w:val="en-US"/>
              </w:rPr>
            </w:pPr>
            <w:r>
              <w:rPr>
                <w:rFonts w:hint="eastAsia" w:ascii="仿宋" w:hAnsi="仿宋" w:eastAsia="仿宋" w:cs="仿宋"/>
                <w:color w:val="auto"/>
                <w:sz w:val="20"/>
                <w:szCs w:val="20"/>
                <w:vertAlign w:val="baseline"/>
                <w:lang w:val="en-US" w:eastAsia="zh-CN"/>
              </w:rPr>
              <w:t>≤2</w:t>
            </w:r>
          </w:p>
        </w:tc>
        <w:tc>
          <w:tcPr>
            <w:tcW w:w="737" w:type="dxa"/>
            <w:vMerge w:val="continue"/>
            <w:noWrap w:val="0"/>
            <w:vAlign w:val="center"/>
          </w:tcPr>
          <w:p>
            <w:pPr>
              <w:spacing w:line="240" w:lineRule="auto"/>
              <w:jc w:val="center"/>
              <w:rPr>
                <w:rFonts w:hint="eastAsia" w:ascii="仿宋" w:hAnsi="仿宋" w:eastAsia="仿宋" w:cs="仿宋"/>
                <w:color w:val="auto"/>
                <w:sz w:val="20"/>
                <w:szCs w:val="20"/>
                <w:vertAlign w:val="baseline"/>
              </w:rPr>
            </w:pPr>
          </w:p>
        </w:tc>
        <w:tc>
          <w:tcPr>
            <w:tcW w:w="815" w:type="dxa"/>
            <w:vMerge w:val="continue"/>
            <w:noWrap w:val="0"/>
            <w:vAlign w:val="center"/>
          </w:tcPr>
          <w:p>
            <w:pPr>
              <w:spacing w:line="240" w:lineRule="auto"/>
              <w:jc w:val="center"/>
              <w:rPr>
                <w:rFonts w:hint="eastAsia" w:ascii="仿宋" w:hAnsi="仿宋" w:eastAsia="仿宋" w:cs="仿宋"/>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775" w:type="dxa"/>
            <w:vMerge w:val="continue"/>
            <w:noWrap w:val="0"/>
            <w:vAlign w:val="center"/>
          </w:tcPr>
          <w:p>
            <w:pPr>
              <w:spacing w:line="240" w:lineRule="auto"/>
              <w:jc w:val="center"/>
              <w:rPr>
                <w:rFonts w:hint="eastAsia" w:ascii="仿宋" w:hAnsi="仿宋" w:eastAsia="仿宋" w:cs="仿宋"/>
                <w:b/>
                <w:bCs/>
                <w:color w:val="auto"/>
                <w:sz w:val="20"/>
                <w:szCs w:val="20"/>
                <w:vertAlign w:val="baseline"/>
                <w:lang w:val="en-US" w:eastAsia="zh-CN"/>
              </w:rPr>
            </w:pPr>
          </w:p>
        </w:tc>
        <w:tc>
          <w:tcPr>
            <w:tcW w:w="1496" w:type="dxa"/>
            <w:vMerge w:val="continue"/>
            <w:noWrap w:val="0"/>
            <w:vAlign w:val="center"/>
          </w:tcPr>
          <w:p>
            <w:pPr>
              <w:spacing w:line="240" w:lineRule="auto"/>
              <w:jc w:val="center"/>
              <w:rPr>
                <w:rFonts w:hint="eastAsia" w:ascii="仿宋" w:hAnsi="仿宋" w:eastAsia="仿宋" w:cs="仿宋"/>
                <w:b/>
                <w:bCs/>
                <w:color w:val="auto"/>
                <w:sz w:val="20"/>
                <w:szCs w:val="20"/>
                <w:vertAlign w:val="baseline"/>
                <w:lang w:val="en-US" w:eastAsia="zh-CN"/>
              </w:rPr>
            </w:pPr>
          </w:p>
        </w:tc>
        <w:tc>
          <w:tcPr>
            <w:tcW w:w="1057" w:type="dxa"/>
            <w:vMerge w:val="continue"/>
            <w:noWrap w:val="0"/>
            <w:vAlign w:val="top"/>
          </w:tcPr>
          <w:p>
            <w:pPr>
              <w:spacing w:line="240" w:lineRule="auto"/>
              <w:jc w:val="left"/>
              <w:rPr>
                <w:rFonts w:hint="eastAsia" w:ascii="仿宋" w:hAnsi="仿宋" w:eastAsia="仿宋" w:cs="仿宋"/>
                <w:color w:val="auto"/>
                <w:sz w:val="20"/>
                <w:szCs w:val="20"/>
                <w:vertAlign w:val="baseline"/>
                <w:lang w:val="en-US" w:eastAsia="zh-CN"/>
              </w:rPr>
            </w:pPr>
          </w:p>
        </w:tc>
        <w:tc>
          <w:tcPr>
            <w:tcW w:w="2879" w:type="dxa"/>
            <w:gridSpan w:val="2"/>
            <w:noWrap w:val="0"/>
            <w:vAlign w:val="top"/>
          </w:tcPr>
          <w:p>
            <w:pPr>
              <w:spacing w:line="240" w:lineRule="auto"/>
              <w:jc w:val="left"/>
              <w:rPr>
                <w:rFonts w:hint="eastAsia" w:ascii="仿宋" w:hAnsi="仿宋" w:eastAsia="仿宋" w:cs="仿宋"/>
                <w:color w:val="auto"/>
                <w:kern w:val="2"/>
                <w:sz w:val="20"/>
                <w:szCs w:val="20"/>
                <w:vertAlign w:val="baseline"/>
                <w:lang w:val="en-US" w:eastAsia="zh-CN" w:bidi="ar-SA"/>
              </w:rPr>
            </w:pPr>
            <w:r>
              <w:rPr>
                <w:rFonts w:hint="eastAsia" w:ascii="仿宋" w:hAnsi="仿宋" w:eastAsia="仿宋" w:cs="仿宋"/>
                <w:color w:val="auto"/>
                <w:sz w:val="20"/>
                <w:szCs w:val="20"/>
                <w:vertAlign w:val="baseline"/>
                <w:lang w:val="en-US" w:eastAsia="zh-CN"/>
              </w:rPr>
              <w:t>大于250万元</w:t>
            </w:r>
          </w:p>
        </w:tc>
        <w:tc>
          <w:tcPr>
            <w:tcW w:w="763" w:type="dxa"/>
            <w:noWrap w:val="0"/>
            <w:vAlign w:val="center"/>
          </w:tcPr>
          <w:p>
            <w:pPr>
              <w:spacing w:line="240" w:lineRule="auto"/>
              <w:jc w:val="center"/>
              <w:rPr>
                <w:rFonts w:hint="eastAsia" w:ascii="仿宋" w:hAnsi="仿宋" w:eastAsia="仿宋" w:cs="仿宋"/>
                <w:color w:val="auto"/>
                <w:sz w:val="20"/>
                <w:szCs w:val="20"/>
                <w:vertAlign w:val="baseline"/>
                <w:lang w:val="en-US"/>
              </w:rPr>
            </w:pPr>
            <w:r>
              <w:rPr>
                <w:rFonts w:hint="eastAsia" w:ascii="仿宋" w:hAnsi="仿宋" w:eastAsia="仿宋" w:cs="仿宋"/>
                <w:color w:val="auto"/>
                <w:sz w:val="20"/>
                <w:szCs w:val="20"/>
                <w:vertAlign w:val="baseline"/>
                <w:lang w:val="en-US" w:eastAsia="zh-CN"/>
              </w:rPr>
              <w:t>≤3</w:t>
            </w:r>
          </w:p>
        </w:tc>
        <w:tc>
          <w:tcPr>
            <w:tcW w:w="737" w:type="dxa"/>
            <w:vMerge w:val="continue"/>
            <w:noWrap w:val="0"/>
            <w:vAlign w:val="center"/>
          </w:tcPr>
          <w:p>
            <w:pPr>
              <w:spacing w:line="240" w:lineRule="auto"/>
              <w:jc w:val="center"/>
              <w:rPr>
                <w:rFonts w:hint="eastAsia" w:ascii="仿宋" w:hAnsi="仿宋" w:eastAsia="仿宋" w:cs="仿宋"/>
                <w:color w:val="auto"/>
                <w:sz w:val="20"/>
                <w:szCs w:val="20"/>
                <w:vertAlign w:val="baseline"/>
              </w:rPr>
            </w:pPr>
          </w:p>
        </w:tc>
        <w:tc>
          <w:tcPr>
            <w:tcW w:w="815" w:type="dxa"/>
            <w:vMerge w:val="continue"/>
            <w:noWrap w:val="0"/>
            <w:vAlign w:val="center"/>
          </w:tcPr>
          <w:p>
            <w:pPr>
              <w:spacing w:line="240" w:lineRule="auto"/>
              <w:jc w:val="center"/>
              <w:rPr>
                <w:rFonts w:hint="eastAsia" w:ascii="仿宋" w:hAnsi="仿宋" w:eastAsia="仿宋" w:cs="仿宋"/>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spacing w:line="240" w:lineRule="auto"/>
              <w:jc w:val="center"/>
              <w:rPr>
                <w:rFonts w:hint="eastAsia" w:ascii="仿宋" w:hAnsi="仿宋" w:eastAsia="仿宋" w:cs="仿宋"/>
                <w:b/>
                <w:bCs/>
                <w:color w:val="auto"/>
                <w:sz w:val="20"/>
                <w:szCs w:val="20"/>
                <w:vertAlign w:val="baseline"/>
                <w:lang w:val="en-US" w:eastAsia="zh-CN"/>
              </w:rPr>
            </w:pPr>
            <w:r>
              <w:rPr>
                <w:rFonts w:hint="eastAsia" w:ascii="仿宋" w:hAnsi="仿宋" w:eastAsia="仿宋" w:cs="仿宋"/>
                <w:b/>
                <w:bCs/>
                <w:color w:val="auto"/>
                <w:sz w:val="20"/>
                <w:szCs w:val="20"/>
                <w:vertAlign w:val="baseline"/>
                <w:lang w:val="en-US" w:eastAsia="zh-CN"/>
              </w:rPr>
              <w:t>4</w:t>
            </w:r>
          </w:p>
        </w:tc>
        <w:tc>
          <w:tcPr>
            <w:tcW w:w="1496" w:type="dxa"/>
            <w:noWrap w:val="0"/>
            <w:vAlign w:val="center"/>
          </w:tcPr>
          <w:p>
            <w:pPr>
              <w:spacing w:line="240" w:lineRule="auto"/>
              <w:jc w:val="center"/>
              <w:rPr>
                <w:rFonts w:hint="eastAsia" w:ascii="仿宋" w:hAnsi="仿宋" w:eastAsia="仿宋" w:cs="仿宋"/>
                <w:b/>
                <w:bCs/>
                <w:color w:val="auto"/>
                <w:sz w:val="20"/>
                <w:szCs w:val="20"/>
                <w:vertAlign w:val="baseline"/>
                <w:lang w:val="en-US" w:eastAsia="zh-CN"/>
              </w:rPr>
            </w:pPr>
            <w:r>
              <w:rPr>
                <w:rFonts w:hint="eastAsia" w:ascii="仿宋" w:hAnsi="仿宋" w:eastAsia="仿宋" w:cs="仿宋"/>
                <w:b/>
                <w:bCs/>
                <w:w w:val="100"/>
                <w:kern w:val="0"/>
                <w:sz w:val="21"/>
                <w:szCs w:val="21"/>
                <w:lang w:val="en-US" w:eastAsia="zh-CN"/>
              </w:rPr>
              <w:t>技术、</w:t>
            </w:r>
            <w:r>
              <w:rPr>
                <w:rFonts w:hint="eastAsia" w:ascii="仿宋" w:hAnsi="仿宋" w:eastAsia="仿宋" w:cs="仿宋"/>
                <w:b/>
                <w:bCs/>
                <w:w w:val="100"/>
                <w:kern w:val="0"/>
                <w:sz w:val="21"/>
                <w:szCs w:val="21"/>
              </w:rPr>
              <w:t>质量管理</w:t>
            </w:r>
            <w:r>
              <w:rPr>
                <w:rFonts w:hint="eastAsia" w:ascii="仿宋" w:hAnsi="仿宋" w:eastAsia="仿宋" w:cs="仿宋"/>
                <w:b/>
                <w:bCs/>
                <w:w w:val="100"/>
                <w:kern w:val="0"/>
                <w:sz w:val="21"/>
                <w:szCs w:val="21"/>
                <w:lang w:val="en-US" w:eastAsia="zh-CN"/>
              </w:rPr>
              <w:t>体系建设</w:t>
            </w:r>
            <w:r>
              <w:rPr>
                <w:rFonts w:hint="eastAsia" w:ascii="仿宋" w:hAnsi="仿宋" w:eastAsia="仿宋" w:cs="仿宋"/>
                <w:b/>
                <w:bCs/>
                <w:w w:val="100"/>
                <w:kern w:val="0"/>
                <w:sz w:val="21"/>
                <w:szCs w:val="21"/>
              </w:rPr>
              <w:t>情况</w:t>
            </w:r>
          </w:p>
        </w:tc>
        <w:tc>
          <w:tcPr>
            <w:tcW w:w="3936" w:type="dxa"/>
            <w:gridSpan w:val="3"/>
            <w:noWrap w:val="0"/>
            <w:vAlign w:val="top"/>
          </w:tcPr>
          <w:p>
            <w:pPr>
              <w:spacing w:line="240" w:lineRule="auto"/>
              <w:jc w:val="left"/>
              <w:rPr>
                <w:rFonts w:hint="eastAsia" w:ascii="仿宋" w:hAnsi="仿宋" w:eastAsia="仿宋" w:cs="仿宋"/>
                <w:color w:val="auto"/>
                <w:sz w:val="20"/>
                <w:szCs w:val="20"/>
                <w:vertAlign w:val="baseline"/>
                <w:lang w:val="en-US" w:eastAsia="zh-CN"/>
              </w:rPr>
            </w:pPr>
            <w:r>
              <w:rPr>
                <w:rFonts w:hint="eastAsia" w:ascii="仿宋" w:hAnsi="仿宋" w:eastAsia="仿宋" w:cs="仿宋"/>
                <w:color w:val="auto"/>
                <w:sz w:val="20"/>
                <w:szCs w:val="20"/>
                <w:vertAlign w:val="baseline"/>
                <w:lang w:val="en-US" w:eastAsia="zh-CN"/>
              </w:rPr>
              <w:t>制度完整，体系完备。</w:t>
            </w:r>
          </w:p>
        </w:tc>
        <w:tc>
          <w:tcPr>
            <w:tcW w:w="763" w:type="dxa"/>
            <w:noWrap w:val="0"/>
            <w:vAlign w:val="center"/>
          </w:tcPr>
          <w:p>
            <w:pPr>
              <w:spacing w:line="240" w:lineRule="auto"/>
              <w:jc w:val="center"/>
              <w:rPr>
                <w:rFonts w:hint="eastAsia" w:ascii="仿宋" w:hAnsi="仿宋" w:eastAsia="仿宋" w:cs="仿宋"/>
                <w:color w:val="auto"/>
                <w:sz w:val="20"/>
                <w:szCs w:val="20"/>
                <w:vertAlign w:val="baseline"/>
                <w:lang w:val="en-US"/>
              </w:rPr>
            </w:pPr>
            <w:r>
              <w:rPr>
                <w:rFonts w:hint="eastAsia" w:ascii="仿宋" w:hAnsi="仿宋" w:eastAsia="仿宋" w:cs="仿宋"/>
                <w:color w:val="auto"/>
                <w:sz w:val="20"/>
                <w:szCs w:val="20"/>
                <w:vertAlign w:val="baseline"/>
                <w:lang w:val="en-US" w:eastAsia="zh-CN"/>
              </w:rPr>
              <w:t>≤1</w:t>
            </w:r>
          </w:p>
        </w:tc>
        <w:tc>
          <w:tcPr>
            <w:tcW w:w="737" w:type="dxa"/>
            <w:noWrap w:val="0"/>
            <w:vAlign w:val="center"/>
          </w:tcPr>
          <w:p>
            <w:pPr>
              <w:spacing w:line="240" w:lineRule="auto"/>
              <w:jc w:val="center"/>
              <w:rPr>
                <w:rFonts w:hint="eastAsia" w:ascii="仿宋" w:hAnsi="仿宋" w:eastAsia="仿宋" w:cs="仿宋"/>
                <w:color w:val="auto"/>
                <w:sz w:val="20"/>
                <w:szCs w:val="20"/>
                <w:vertAlign w:val="baseline"/>
              </w:rPr>
            </w:pPr>
          </w:p>
        </w:tc>
        <w:tc>
          <w:tcPr>
            <w:tcW w:w="815" w:type="dxa"/>
            <w:noWrap w:val="0"/>
            <w:vAlign w:val="center"/>
          </w:tcPr>
          <w:p>
            <w:pPr>
              <w:spacing w:line="240" w:lineRule="auto"/>
              <w:jc w:val="center"/>
              <w:rPr>
                <w:rFonts w:hint="eastAsia" w:ascii="仿宋" w:hAnsi="仿宋" w:eastAsia="仿宋" w:cs="仿宋"/>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spacing w:line="240" w:lineRule="auto"/>
              <w:jc w:val="center"/>
              <w:rPr>
                <w:rFonts w:hint="eastAsia" w:ascii="仿宋" w:hAnsi="仿宋" w:eastAsia="仿宋" w:cs="仿宋"/>
                <w:b/>
                <w:bCs/>
                <w:color w:val="auto"/>
                <w:sz w:val="20"/>
                <w:szCs w:val="20"/>
                <w:vertAlign w:val="baseline"/>
                <w:lang w:val="en-US" w:eastAsia="zh-CN"/>
              </w:rPr>
            </w:pPr>
            <w:r>
              <w:rPr>
                <w:rFonts w:hint="eastAsia" w:ascii="仿宋" w:hAnsi="仿宋" w:eastAsia="仿宋" w:cs="仿宋"/>
                <w:b/>
                <w:bCs/>
                <w:color w:val="auto"/>
                <w:sz w:val="20"/>
                <w:szCs w:val="20"/>
                <w:vertAlign w:val="baseline"/>
                <w:lang w:val="en-US" w:eastAsia="zh-CN"/>
              </w:rPr>
              <w:t>5</w:t>
            </w:r>
          </w:p>
        </w:tc>
        <w:tc>
          <w:tcPr>
            <w:tcW w:w="1496" w:type="dxa"/>
            <w:noWrap w:val="0"/>
            <w:vAlign w:val="center"/>
          </w:tcPr>
          <w:p>
            <w:pPr>
              <w:spacing w:line="240" w:lineRule="auto"/>
              <w:jc w:val="center"/>
              <w:rPr>
                <w:rFonts w:hint="eastAsia" w:ascii="仿宋" w:hAnsi="仿宋" w:eastAsia="仿宋" w:cs="仿宋"/>
                <w:b/>
                <w:bCs/>
                <w:color w:val="auto"/>
                <w:sz w:val="20"/>
                <w:szCs w:val="20"/>
                <w:vertAlign w:val="baseline"/>
                <w:lang w:val="en-US" w:eastAsia="zh-CN"/>
              </w:rPr>
            </w:pPr>
            <w:r>
              <w:rPr>
                <w:rFonts w:hint="eastAsia" w:ascii="仿宋" w:hAnsi="仿宋" w:eastAsia="仿宋" w:cs="仿宋"/>
                <w:b/>
                <w:bCs/>
                <w:w w:val="100"/>
                <w:kern w:val="0"/>
                <w:sz w:val="21"/>
                <w:szCs w:val="21"/>
              </w:rPr>
              <w:t>质量体系认证情况</w:t>
            </w:r>
          </w:p>
        </w:tc>
        <w:tc>
          <w:tcPr>
            <w:tcW w:w="3936" w:type="dxa"/>
            <w:gridSpan w:val="3"/>
            <w:noWrap w:val="0"/>
            <w:vAlign w:val="top"/>
          </w:tcPr>
          <w:p>
            <w:pPr>
              <w:spacing w:line="240" w:lineRule="auto"/>
              <w:jc w:val="left"/>
              <w:rPr>
                <w:rFonts w:hint="eastAsia" w:ascii="仿宋" w:hAnsi="仿宋" w:eastAsia="仿宋" w:cs="仿宋"/>
                <w:color w:val="auto"/>
                <w:sz w:val="20"/>
                <w:szCs w:val="20"/>
                <w:vertAlign w:val="baseline"/>
                <w:lang w:val="en-US" w:eastAsia="zh-CN"/>
              </w:rPr>
            </w:pPr>
            <w:r>
              <w:rPr>
                <w:rFonts w:hint="eastAsia" w:ascii="仿宋" w:hAnsi="仿宋" w:eastAsia="仿宋" w:cs="仿宋"/>
                <w:color w:val="auto"/>
                <w:sz w:val="20"/>
                <w:szCs w:val="20"/>
                <w:vertAlign w:val="baseline"/>
                <w:lang w:val="en-US" w:eastAsia="zh-CN"/>
              </w:rPr>
              <w:t>取得质量认证组织认证证书。</w:t>
            </w:r>
          </w:p>
        </w:tc>
        <w:tc>
          <w:tcPr>
            <w:tcW w:w="763" w:type="dxa"/>
            <w:noWrap w:val="0"/>
            <w:vAlign w:val="center"/>
          </w:tcPr>
          <w:p>
            <w:pPr>
              <w:spacing w:line="240" w:lineRule="auto"/>
              <w:jc w:val="center"/>
              <w:rPr>
                <w:rFonts w:hint="eastAsia" w:ascii="仿宋" w:hAnsi="仿宋" w:eastAsia="仿宋" w:cs="仿宋"/>
                <w:color w:val="auto"/>
                <w:sz w:val="20"/>
                <w:szCs w:val="20"/>
                <w:vertAlign w:val="baseline"/>
                <w:lang w:val="en-US"/>
              </w:rPr>
            </w:pPr>
            <w:r>
              <w:rPr>
                <w:rFonts w:hint="eastAsia" w:ascii="仿宋" w:hAnsi="仿宋" w:eastAsia="仿宋" w:cs="仿宋"/>
                <w:color w:val="auto"/>
                <w:sz w:val="20"/>
                <w:szCs w:val="20"/>
                <w:vertAlign w:val="baseline"/>
                <w:lang w:val="en-US" w:eastAsia="zh-CN"/>
              </w:rPr>
              <w:t>≤1</w:t>
            </w:r>
          </w:p>
        </w:tc>
        <w:tc>
          <w:tcPr>
            <w:tcW w:w="737" w:type="dxa"/>
            <w:noWrap w:val="0"/>
            <w:vAlign w:val="center"/>
          </w:tcPr>
          <w:p>
            <w:pPr>
              <w:spacing w:line="240" w:lineRule="auto"/>
              <w:jc w:val="center"/>
              <w:rPr>
                <w:rFonts w:hint="eastAsia" w:ascii="仿宋" w:hAnsi="仿宋" w:eastAsia="仿宋" w:cs="仿宋"/>
                <w:color w:val="auto"/>
                <w:sz w:val="20"/>
                <w:szCs w:val="20"/>
                <w:vertAlign w:val="baseline"/>
              </w:rPr>
            </w:pPr>
          </w:p>
        </w:tc>
        <w:tc>
          <w:tcPr>
            <w:tcW w:w="815" w:type="dxa"/>
            <w:noWrap w:val="0"/>
            <w:vAlign w:val="center"/>
          </w:tcPr>
          <w:p>
            <w:pPr>
              <w:spacing w:line="240" w:lineRule="auto"/>
              <w:jc w:val="center"/>
              <w:rPr>
                <w:rFonts w:hint="eastAsia" w:ascii="仿宋" w:hAnsi="仿宋" w:eastAsia="仿宋" w:cs="仿宋"/>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75" w:type="dxa"/>
            <w:vMerge w:val="restart"/>
            <w:noWrap w:val="0"/>
            <w:vAlign w:val="center"/>
          </w:tcPr>
          <w:p>
            <w:pPr>
              <w:spacing w:line="240" w:lineRule="auto"/>
              <w:jc w:val="center"/>
              <w:rPr>
                <w:rFonts w:hint="eastAsia" w:ascii="仿宋" w:hAnsi="仿宋" w:eastAsia="仿宋" w:cs="仿宋"/>
                <w:b/>
                <w:bCs/>
                <w:color w:val="auto"/>
                <w:sz w:val="20"/>
                <w:szCs w:val="20"/>
                <w:vertAlign w:val="baseline"/>
                <w:lang w:val="en-US" w:eastAsia="zh-CN"/>
              </w:rPr>
            </w:pPr>
            <w:r>
              <w:rPr>
                <w:rFonts w:hint="eastAsia" w:ascii="仿宋" w:hAnsi="仿宋" w:eastAsia="仿宋" w:cs="仿宋"/>
                <w:b/>
                <w:bCs/>
                <w:color w:val="auto"/>
                <w:sz w:val="20"/>
                <w:szCs w:val="20"/>
                <w:vertAlign w:val="baseline"/>
                <w:lang w:val="en-US" w:eastAsia="zh-CN"/>
              </w:rPr>
              <w:t>6</w:t>
            </w:r>
          </w:p>
        </w:tc>
        <w:tc>
          <w:tcPr>
            <w:tcW w:w="1496" w:type="dxa"/>
            <w:vMerge w:val="restart"/>
            <w:noWrap w:val="0"/>
            <w:vAlign w:val="center"/>
          </w:tcPr>
          <w:p>
            <w:pPr>
              <w:spacing w:line="240" w:lineRule="auto"/>
              <w:jc w:val="center"/>
              <w:rPr>
                <w:rFonts w:hint="eastAsia" w:ascii="仿宋" w:hAnsi="仿宋" w:eastAsia="仿宋" w:cs="仿宋"/>
                <w:b/>
                <w:bCs/>
                <w:color w:val="auto"/>
                <w:sz w:val="20"/>
                <w:szCs w:val="20"/>
                <w:vertAlign w:val="baseline"/>
              </w:rPr>
            </w:pPr>
            <w:r>
              <w:rPr>
                <w:rFonts w:hint="eastAsia" w:ascii="仿宋" w:hAnsi="仿宋" w:eastAsia="仿宋" w:cs="仿宋"/>
                <w:b/>
                <w:bCs/>
                <w:w w:val="100"/>
                <w:kern w:val="0"/>
                <w:sz w:val="21"/>
                <w:szCs w:val="21"/>
              </w:rPr>
              <w:t>项目成果获得客户评价情况</w:t>
            </w:r>
          </w:p>
        </w:tc>
        <w:tc>
          <w:tcPr>
            <w:tcW w:w="3936" w:type="dxa"/>
            <w:gridSpan w:val="3"/>
            <w:noWrap w:val="0"/>
            <w:vAlign w:val="top"/>
          </w:tcPr>
          <w:p>
            <w:pPr>
              <w:spacing w:line="240" w:lineRule="auto"/>
              <w:jc w:val="left"/>
              <w:rPr>
                <w:rFonts w:hint="eastAsia" w:ascii="仿宋" w:hAnsi="仿宋" w:eastAsia="仿宋" w:cs="仿宋"/>
                <w:color w:val="auto"/>
                <w:sz w:val="20"/>
                <w:szCs w:val="20"/>
                <w:vertAlign w:val="baseline"/>
                <w:lang w:val="en-US" w:eastAsia="zh-CN"/>
              </w:rPr>
            </w:pPr>
            <w:r>
              <w:rPr>
                <w:rFonts w:hint="eastAsia" w:ascii="仿宋" w:hAnsi="仿宋" w:eastAsia="仿宋" w:cs="仿宋"/>
                <w:color w:val="auto"/>
                <w:sz w:val="20"/>
                <w:szCs w:val="20"/>
                <w:vertAlign w:val="baseline"/>
                <w:lang w:val="en-US" w:eastAsia="zh-CN"/>
              </w:rPr>
              <w:t>1份对成果质量很满意客户评价得1.5分。</w:t>
            </w:r>
          </w:p>
        </w:tc>
        <w:tc>
          <w:tcPr>
            <w:tcW w:w="763" w:type="dxa"/>
            <w:noWrap w:val="0"/>
            <w:vAlign w:val="center"/>
          </w:tcPr>
          <w:p>
            <w:pPr>
              <w:spacing w:line="240" w:lineRule="auto"/>
              <w:jc w:val="center"/>
              <w:rPr>
                <w:rFonts w:hint="eastAsia" w:ascii="仿宋" w:hAnsi="仿宋" w:eastAsia="仿宋" w:cs="仿宋"/>
                <w:color w:val="auto"/>
                <w:sz w:val="20"/>
                <w:szCs w:val="20"/>
                <w:vertAlign w:val="baseline"/>
                <w:lang w:val="en-US" w:eastAsia="zh-CN"/>
              </w:rPr>
            </w:pPr>
            <w:r>
              <w:rPr>
                <w:rFonts w:hint="eastAsia" w:ascii="仿宋" w:hAnsi="仿宋" w:eastAsia="仿宋" w:cs="仿宋"/>
                <w:color w:val="auto"/>
                <w:sz w:val="20"/>
                <w:szCs w:val="20"/>
                <w:vertAlign w:val="baseline"/>
                <w:lang w:eastAsia="zh-CN"/>
              </w:rPr>
              <w:t>≤</w:t>
            </w:r>
            <w:r>
              <w:rPr>
                <w:rFonts w:hint="eastAsia" w:ascii="仿宋" w:hAnsi="仿宋" w:eastAsia="仿宋" w:cs="仿宋"/>
                <w:color w:val="auto"/>
                <w:sz w:val="20"/>
                <w:szCs w:val="20"/>
                <w:vertAlign w:val="baseline"/>
                <w:lang w:val="en-US" w:eastAsia="zh-CN"/>
              </w:rPr>
              <w:t>5</w:t>
            </w:r>
          </w:p>
        </w:tc>
        <w:tc>
          <w:tcPr>
            <w:tcW w:w="737" w:type="dxa"/>
            <w:noWrap w:val="0"/>
            <w:vAlign w:val="center"/>
          </w:tcPr>
          <w:p>
            <w:pPr>
              <w:spacing w:line="240" w:lineRule="auto"/>
              <w:jc w:val="center"/>
              <w:rPr>
                <w:rFonts w:hint="eastAsia" w:ascii="仿宋" w:hAnsi="仿宋" w:eastAsia="仿宋" w:cs="仿宋"/>
                <w:color w:val="auto"/>
                <w:sz w:val="20"/>
                <w:szCs w:val="20"/>
                <w:vertAlign w:val="baseline"/>
              </w:rPr>
            </w:pPr>
          </w:p>
        </w:tc>
        <w:tc>
          <w:tcPr>
            <w:tcW w:w="815" w:type="dxa"/>
            <w:vMerge w:val="restart"/>
            <w:noWrap w:val="0"/>
            <w:vAlign w:val="center"/>
          </w:tcPr>
          <w:p>
            <w:pPr>
              <w:spacing w:line="240" w:lineRule="auto"/>
              <w:jc w:val="center"/>
              <w:rPr>
                <w:rFonts w:hint="eastAsia" w:ascii="仿宋" w:hAnsi="仿宋" w:eastAsia="仿宋" w:cs="仿宋"/>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775" w:type="dxa"/>
            <w:vMerge w:val="continue"/>
            <w:noWrap w:val="0"/>
            <w:vAlign w:val="center"/>
          </w:tcPr>
          <w:p>
            <w:pPr>
              <w:spacing w:line="240" w:lineRule="auto"/>
              <w:jc w:val="center"/>
              <w:rPr>
                <w:rFonts w:hint="eastAsia" w:ascii="仿宋" w:hAnsi="仿宋" w:eastAsia="仿宋" w:cs="仿宋"/>
                <w:b/>
                <w:bCs/>
                <w:color w:val="auto"/>
                <w:sz w:val="20"/>
                <w:szCs w:val="20"/>
                <w:vertAlign w:val="baseline"/>
                <w:lang w:val="en-US" w:eastAsia="zh-CN"/>
              </w:rPr>
            </w:pPr>
          </w:p>
        </w:tc>
        <w:tc>
          <w:tcPr>
            <w:tcW w:w="1496" w:type="dxa"/>
            <w:vMerge w:val="continue"/>
            <w:noWrap w:val="0"/>
            <w:vAlign w:val="center"/>
          </w:tcPr>
          <w:p>
            <w:pPr>
              <w:spacing w:line="240" w:lineRule="auto"/>
              <w:jc w:val="center"/>
              <w:rPr>
                <w:rFonts w:hint="eastAsia" w:ascii="仿宋" w:hAnsi="仿宋" w:eastAsia="仿宋" w:cs="仿宋"/>
                <w:b/>
                <w:bCs/>
                <w:w w:val="100"/>
                <w:kern w:val="0"/>
                <w:sz w:val="21"/>
                <w:szCs w:val="21"/>
              </w:rPr>
            </w:pPr>
          </w:p>
        </w:tc>
        <w:tc>
          <w:tcPr>
            <w:tcW w:w="3936" w:type="dxa"/>
            <w:gridSpan w:val="3"/>
            <w:noWrap w:val="0"/>
            <w:vAlign w:val="top"/>
          </w:tcPr>
          <w:p>
            <w:pPr>
              <w:spacing w:line="240" w:lineRule="auto"/>
              <w:jc w:val="left"/>
              <w:rPr>
                <w:rFonts w:hint="eastAsia" w:ascii="仿宋" w:hAnsi="仿宋" w:eastAsia="仿宋" w:cs="仿宋"/>
                <w:color w:val="auto"/>
                <w:sz w:val="20"/>
                <w:szCs w:val="20"/>
                <w:vertAlign w:val="baseline"/>
                <w:lang w:val="en-US" w:eastAsia="zh-CN"/>
              </w:rPr>
            </w:pPr>
            <w:r>
              <w:rPr>
                <w:rFonts w:hint="eastAsia" w:ascii="仿宋" w:hAnsi="仿宋" w:eastAsia="仿宋" w:cs="仿宋"/>
                <w:color w:val="auto"/>
                <w:sz w:val="20"/>
                <w:szCs w:val="20"/>
                <w:vertAlign w:val="baseline"/>
                <w:lang w:val="en-US" w:eastAsia="zh-CN"/>
              </w:rPr>
              <w:t>1份对成果质量满意客户评价得1分。</w:t>
            </w:r>
          </w:p>
        </w:tc>
        <w:tc>
          <w:tcPr>
            <w:tcW w:w="763" w:type="dxa"/>
            <w:noWrap w:val="0"/>
            <w:vAlign w:val="center"/>
          </w:tcPr>
          <w:p>
            <w:pPr>
              <w:spacing w:line="240" w:lineRule="auto"/>
              <w:jc w:val="center"/>
              <w:rPr>
                <w:rFonts w:hint="eastAsia" w:ascii="仿宋" w:hAnsi="仿宋" w:eastAsia="仿宋" w:cs="仿宋"/>
                <w:color w:val="auto"/>
                <w:sz w:val="20"/>
                <w:szCs w:val="20"/>
                <w:vertAlign w:val="baseline"/>
                <w:lang w:val="en-US"/>
              </w:rPr>
            </w:pPr>
            <w:r>
              <w:rPr>
                <w:rFonts w:hint="eastAsia" w:ascii="仿宋" w:hAnsi="仿宋" w:eastAsia="仿宋" w:cs="仿宋"/>
                <w:color w:val="auto"/>
                <w:sz w:val="20"/>
                <w:szCs w:val="20"/>
                <w:vertAlign w:val="baseline"/>
                <w:lang w:eastAsia="zh-CN"/>
              </w:rPr>
              <w:t>≤</w:t>
            </w:r>
            <w:r>
              <w:rPr>
                <w:rFonts w:hint="eastAsia" w:ascii="仿宋" w:hAnsi="仿宋" w:eastAsia="仿宋" w:cs="仿宋"/>
                <w:color w:val="auto"/>
                <w:sz w:val="20"/>
                <w:szCs w:val="20"/>
                <w:vertAlign w:val="baseline"/>
                <w:lang w:val="en-US" w:eastAsia="zh-CN"/>
              </w:rPr>
              <w:t>3</w:t>
            </w:r>
          </w:p>
        </w:tc>
        <w:tc>
          <w:tcPr>
            <w:tcW w:w="737" w:type="dxa"/>
            <w:noWrap w:val="0"/>
            <w:vAlign w:val="center"/>
          </w:tcPr>
          <w:p>
            <w:pPr>
              <w:spacing w:line="240" w:lineRule="auto"/>
              <w:jc w:val="center"/>
              <w:rPr>
                <w:rFonts w:hint="eastAsia" w:ascii="仿宋" w:hAnsi="仿宋" w:eastAsia="仿宋" w:cs="仿宋"/>
                <w:color w:val="auto"/>
                <w:sz w:val="20"/>
                <w:szCs w:val="20"/>
                <w:vertAlign w:val="baseline"/>
              </w:rPr>
            </w:pPr>
          </w:p>
        </w:tc>
        <w:tc>
          <w:tcPr>
            <w:tcW w:w="815" w:type="dxa"/>
            <w:vMerge w:val="continue"/>
            <w:noWrap w:val="0"/>
            <w:vAlign w:val="center"/>
          </w:tcPr>
          <w:p>
            <w:pPr>
              <w:spacing w:line="240" w:lineRule="auto"/>
              <w:jc w:val="center"/>
              <w:rPr>
                <w:rFonts w:hint="eastAsia" w:ascii="仿宋" w:hAnsi="仿宋" w:eastAsia="仿宋" w:cs="仿宋"/>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775" w:type="dxa"/>
            <w:vMerge w:val="continue"/>
            <w:noWrap w:val="0"/>
            <w:vAlign w:val="center"/>
          </w:tcPr>
          <w:p>
            <w:pPr>
              <w:spacing w:line="240" w:lineRule="auto"/>
              <w:jc w:val="center"/>
              <w:rPr>
                <w:rFonts w:hint="eastAsia" w:ascii="仿宋" w:hAnsi="仿宋" w:eastAsia="仿宋" w:cs="仿宋"/>
                <w:b/>
                <w:bCs/>
                <w:color w:val="auto"/>
                <w:sz w:val="20"/>
                <w:szCs w:val="20"/>
                <w:vertAlign w:val="baseline"/>
                <w:lang w:val="en-US" w:eastAsia="zh-CN"/>
              </w:rPr>
            </w:pPr>
          </w:p>
        </w:tc>
        <w:tc>
          <w:tcPr>
            <w:tcW w:w="1496" w:type="dxa"/>
            <w:vMerge w:val="continue"/>
            <w:noWrap w:val="0"/>
            <w:vAlign w:val="center"/>
          </w:tcPr>
          <w:p>
            <w:pPr>
              <w:spacing w:line="240" w:lineRule="auto"/>
              <w:jc w:val="center"/>
              <w:rPr>
                <w:rFonts w:hint="eastAsia" w:ascii="仿宋" w:hAnsi="仿宋" w:eastAsia="仿宋" w:cs="仿宋"/>
                <w:b/>
                <w:bCs/>
                <w:w w:val="100"/>
                <w:kern w:val="0"/>
                <w:sz w:val="21"/>
                <w:szCs w:val="21"/>
              </w:rPr>
            </w:pPr>
          </w:p>
        </w:tc>
        <w:tc>
          <w:tcPr>
            <w:tcW w:w="3936" w:type="dxa"/>
            <w:gridSpan w:val="3"/>
            <w:noWrap w:val="0"/>
            <w:vAlign w:val="top"/>
          </w:tcPr>
          <w:p>
            <w:pPr>
              <w:spacing w:line="240" w:lineRule="auto"/>
              <w:jc w:val="left"/>
              <w:rPr>
                <w:rFonts w:hint="eastAsia" w:ascii="仿宋" w:hAnsi="仿宋" w:eastAsia="仿宋" w:cs="仿宋"/>
                <w:color w:val="auto"/>
                <w:sz w:val="20"/>
                <w:szCs w:val="20"/>
                <w:vertAlign w:val="baseline"/>
                <w:lang w:val="en-US" w:eastAsia="zh-CN"/>
              </w:rPr>
            </w:pPr>
            <w:r>
              <w:rPr>
                <w:rFonts w:hint="eastAsia" w:ascii="仿宋" w:hAnsi="仿宋" w:eastAsia="仿宋" w:cs="仿宋"/>
                <w:color w:val="auto"/>
                <w:sz w:val="20"/>
                <w:szCs w:val="20"/>
                <w:vertAlign w:val="baseline"/>
                <w:lang w:val="en-US" w:eastAsia="zh-CN"/>
              </w:rPr>
              <w:t>1份对成果质量基本满意的评价得0.5。</w:t>
            </w:r>
          </w:p>
        </w:tc>
        <w:tc>
          <w:tcPr>
            <w:tcW w:w="763" w:type="dxa"/>
            <w:noWrap w:val="0"/>
            <w:vAlign w:val="center"/>
          </w:tcPr>
          <w:p>
            <w:pPr>
              <w:spacing w:line="240" w:lineRule="auto"/>
              <w:jc w:val="center"/>
              <w:rPr>
                <w:rFonts w:hint="eastAsia" w:ascii="仿宋" w:hAnsi="仿宋" w:eastAsia="仿宋" w:cs="仿宋"/>
                <w:color w:val="auto"/>
                <w:sz w:val="20"/>
                <w:szCs w:val="20"/>
                <w:vertAlign w:val="baseline"/>
                <w:lang w:val="en-US"/>
              </w:rPr>
            </w:pPr>
            <w:r>
              <w:rPr>
                <w:rFonts w:hint="eastAsia" w:ascii="仿宋" w:hAnsi="仿宋" w:eastAsia="仿宋" w:cs="仿宋"/>
                <w:color w:val="auto"/>
                <w:sz w:val="20"/>
                <w:szCs w:val="20"/>
                <w:vertAlign w:val="baseline"/>
                <w:lang w:eastAsia="zh-CN"/>
              </w:rPr>
              <w:t>≤</w:t>
            </w:r>
            <w:r>
              <w:rPr>
                <w:rFonts w:hint="eastAsia" w:ascii="仿宋" w:hAnsi="仿宋" w:eastAsia="仿宋" w:cs="仿宋"/>
                <w:color w:val="auto"/>
                <w:sz w:val="20"/>
                <w:szCs w:val="20"/>
                <w:vertAlign w:val="baseline"/>
                <w:lang w:val="en-US" w:eastAsia="zh-CN"/>
              </w:rPr>
              <w:t>2</w:t>
            </w:r>
          </w:p>
        </w:tc>
        <w:tc>
          <w:tcPr>
            <w:tcW w:w="737" w:type="dxa"/>
            <w:noWrap w:val="0"/>
            <w:vAlign w:val="center"/>
          </w:tcPr>
          <w:p>
            <w:pPr>
              <w:spacing w:line="240" w:lineRule="auto"/>
              <w:jc w:val="center"/>
              <w:rPr>
                <w:rFonts w:hint="eastAsia" w:ascii="仿宋" w:hAnsi="仿宋" w:eastAsia="仿宋" w:cs="仿宋"/>
                <w:color w:val="auto"/>
                <w:sz w:val="20"/>
                <w:szCs w:val="20"/>
                <w:vertAlign w:val="baseline"/>
              </w:rPr>
            </w:pPr>
          </w:p>
        </w:tc>
        <w:tc>
          <w:tcPr>
            <w:tcW w:w="815" w:type="dxa"/>
            <w:vMerge w:val="continue"/>
            <w:noWrap w:val="0"/>
            <w:vAlign w:val="center"/>
          </w:tcPr>
          <w:p>
            <w:pPr>
              <w:spacing w:line="240" w:lineRule="auto"/>
              <w:jc w:val="center"/>
              <w:rPr>
                <w:rFonts w:hint="eastAsia" w:ascii="仿宋" w:hAnsi="仿宋" w:eastAsia="仿宋" w:cs="仿宋"/>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spacing w:line="240" w:lineRule="auto"/>
              <w:jc w:val="center"/>
              <w:rPr>
                <w:rFonts w:hint="eastAsia" w:ascii="仿宋" w:hAnsi="仿宋" w:eastAsia="仿宋" w:cs="仿宋"/>
                <w:b/>
                <w:bCs/>
                <w:color w:val="auto"/>
                <w:sz w:val="20"/>
                <w:szCs w:val="20"/>
                <w:vertAlign w:val="baseline"/>
                <w:lang w:val="en-US" w:eastAsia="zh-CN"/>
              </w:rPr>
            </w:pPr>
            <w:r>
              <w:rPr>
                <w:rFonts w:hint="eastAsia" w:ascii="仿宋" w:hAnsi="仿宋" w:eastAsia="仿宋" w:cs="仿宋"/>
                <w:b/>
                <w:bCs/>
                <w:color w:val="auto"/>
                <w:sz w:val="20"/>
                <w:szCs w:val="20"/>
                <w:vertAlign w:val="baseline"/>
                <w:lang w:val="en-US" w:eastAsia="zh-CN"/>
              </w:rPr>
              <w:t>7</w:t>
            </w:r>
          </w:p>
        </w:tc>
        <w:tc>
          <w:tcPr>
            <w:tcW w:w="1496" w:type="dxa"/>
            <w:noWrap w:val="0"/>
            <w:vAlign w:val="center"/>
          </w:tcPr>
          <w:p>
            <w:pPr>
              <w:spacing w:line="240" w:lineRule="auto"/>
              <w:jc w:val="center"/>
              <w:rPr>
                <w:rFonts w:hint="eastAsia" w:ascii="仿宋" w:hAnsi="仿宋" w:eastAsia="仿宋" w:cs="仿宋"/>
                <w:b/>
                <w:bCs/>
                <w:color w:val="auto"/>
                <w:sz w:val="20"/>
                <w:szCs w:val="20"/>
                <w:vertAlign w:val="baseline"/>
                <w:lang w:val="en-US" w:eastAsia="zh-CN"/>
              </w:rPr>
            </w:pPr>
            <w:r>
              <w:rPr>
                <w:rFonts w:hint="eastAsia" w:ascii="仿宋" w:hAnsi="仿宋" w:eastAsia="仿宋" w:cs="仿宋"/>
                <w:b/>
                <w:bCs/>
                <w:color w:val="auto"/>
                <w:sz w:val="20"/>
                <w:szCs w:val="20"/>
                <w:vertAlign w:val="baseline"/>
                <w:lang w:val="en-US" w:eastAsia="zh-CN"/>
              </w:rPr>
              <w:t>省级行政主管部分质量认可情况</w:t>
            </w:r>
          </w:p>
        </w:tc>
        <w:tc>
          <w:tcPr>
            <w:tcW w:w="3936" w:type="dxa"/>
            <w:gridSpan w:val="3"/>
            <w:noWrap w:val="0"/>
            <w:vAlign w:val="top"/>
          </w:tcPr>
          <w:p>
            <w:pPr>
              <w:spacing w:line="240" w:lineRule="auto"/>
              <w:jc w:val="left"/>
              <w:rPr>
                <w:rFonts w:hint="eastAsia" w:ascii="仿宋" w:hAnsi="仿宋" w:eastAsia="仿宋" w:cs="仿宋"/>
                <w:color w:val="auto"/>
                <w:sz w:val="20"/>
                <w:szCs w:val="20"/>
                <w:vertAlign w:val="baseline"/>
                <w:lang w:val="en-US" w:eastAsia="zh-CN"/>
              </w:rPr>
            </w:pPr>
            <w:r>
              <w:rPr>
                <w:rFonts w:hint="eastAsia" w:ascii="仿宋" w:hAnsi="仿宋" w:eastAsia="仿宋" w:cs="仿宋"/>
                <w:color w:val="auto"/>
                <w:sz w:val="20"/>
                <w:szCs w:val="20"/>
                <w:vertAlign w:val="baseline"/>
                <w:lang w:val="en-US" w:eastAsia="zh-CN"/>
              </w:rPr>
              <w:t>省级年度质量检查合格。</w:t>
            </w:r>
          </w:p>
        </w:tc>
        <w:tc>
          <w:tcPr>
            <w:tcW w:w="763" w:type="dxa"/>
            <w:noWrap w:val="0"/>
            <w:vAlign w:val="center"/>
          </w:tcPr>
          <w:p>
            <w:pPr>
              <w:spacing w:line="240" w:lineRule="auto"/>
              <w:jc w:val="center"/>
              <w:rPr>
                <w:rFonts w:hint="eastAsia" w:ascii="仿宋" w:hAnsi="仿宋" w:eastAsia="仿宋" w:cs="仿宋"/>
                <w:color w:val="auto"/>
                <w:sz w:val="20"/>
                <w:szCs w:val="20"/>
                <w:vertAlign w:val="baseline"/>
                <w:lang w:val="en-US"/>
              </w:rPr>
            </w:pPr>
            <w:r>
              <w:rPr>
                <w:rFonts w:hint="eastAsia" w:ascii="仿宋" w:hAnsi="仿宋" w:eastAsia="仿宋" w:cs="仿宋"/>
                <w:color w:val="auto"/>
                <w:sz w:val="20"/>
                <w:szCs w:val="20"/>
                <w:vertAlign w:val="baseline"/>
                <w:lang w:val="en-US" w:eastAsia="zh-CN"/>
              </w:rPr>
              <w:t>≤1</w:t>
            </w:r>
          </w:p>
        </w:tc>
        <w:tc>
          <w:tcPr>
            <w:tcW w:w="737" w:type="dxa"/>
            <w:noWrap w:val="0"/>
            <w:vAlign w:val="center"/>
          </w:tcPr>
          <w:p>
            <w:pPr>
              <w:spacing w:line="240" w:lineRule="auto"/>
              <w:jc w:val="center"/>
              <w:rPr>
                <w:rFonts w:hint="eastAsia" w:ascii="仿宋" w:hAnsi="仿宋" w:eastAsia="仿宋" w:cs="仿宋"/>
                <w:color w:val="auto"/>
                <w:sz w:val="20"/>
                <w:szCs w:val="20"/>
                <w:vertAlign w:val="baseline"/>
              </w:rPr>
            </w:pPr>
          </w:p>
        </w:tc>
        <w:tc>
          <w:tcPr>
            <w:tcW w:w="815" w:type="dxa"/>
            <w:noWrap w:val="0"/>
            <w:vAlign w:val="center"/>
          </w:tcPr>
          <w:p>
            <w:pPr>
              <w:spacing w:line="240" w:lineRule="auto"/>
              <w:jc w:val="center"/>
              <w:rPr>
                <w:rFonts w:hint="eastAsia" w:ascii="仿宋" w:hAnsi="仿宋" w:eastAsia="仿宋" w:cs="仿宋"/>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spacing w:line="240" w:lineRule="auto"/>
              <w:jc w:val="center"/>
              <w:rPr>
                <w:rFonts w:hint="eastAsia" w:ascii="仿宋" w:hAnsi="仿宋" w:eastAsia="仿宋" w:cs="仿宋"/>
                <w:b/>
                <w:bCs/>
                <w:color w:val="auto"/>
                <w:sz w:val="20"/>
                <w:szCs w:val="20"/>
                <w:vertAlign w:val="baseline"/>
                <w:lang w:val="en-US" w:eastAsia="zh-CN"/>
              </w:rPr>
            </w:pPr>
            <w:r>
              <w:rPr>
                <w:rFonts w:hint="eastAsia" w:ascii="仿宋" w:hAnsi="仿宋" w:eastAsia="仿宋" w:cs="仿宋"/>
                <w:b/>
                <w:bCs/>
                <w:color w:val="auto"/>
                <w:sz w:val="20"/>
                <w:szCs w:val="20"/>
                <w:vertAlign w:val="baseline"/>
                <w:lang w:val="en-US" w:eastAsia="zh-CN"/>
              </w:rPr>
              <w:t>8</w:t>
            </w:r>
          </w:p>
        </w:tc>
        <w:tc>
          <w:tcPr>
            <w:tcW w:w="1496" w:type="dxa"/>
            <w:noWrap w:val="0"/>
            <w:vAlign w:val="center"/>
          </w:tcPr>
          <w:p>
            <w:pPr>
              <w:spacing w:line="240" w:lineRule="auto"/>
              <w:jc w:val="center"/>
              <w:rPr>
                <w:rFonts w:hint="eastAsia" w:ascii="仿宋" w:hAnsi="仿宋" w:eastAsia="仿宋" w:cs="仿宋"/>
                <w:b/>
                <w:bCs/>
                <w:color w:val="auto"/>
                <w:sz w:val="20"/>
                <w:szCs w:val="20"/>
                <w:vertAlign w:val="baseline"/>
              </w:rPr>
            </w:pPr>
            <w:r>
              <w:rPr>
                <w:rFonts w:hint="eastAsia" w:ascii="仿宋" w:hAnsi="仿宋" w:eastAsia="仿宋" w:cs="仿宋"/>
                <w:b/>
                <w:bCs/>
                <w:w w:val="100"/>
                <w:kern w:val="0"/>
                <w:sz w:val="21"/>
                <w:szCs w:val="21"/>
              </w:rPr>
              <w:t>客户满意情况</w:t>
            </w:r>
          </w:p>
        </w:tc>
        <w:tc>
          <w:tcPr>
            <w:tcW w:w="3936" w:type="dxa"/>
            <w:gridSpan w:val="3"/>
            <w:noWrap w:val="0"/>
            <w:vAlign w:val="top"/>
          </w:tcPr>
          <w:p>
            <w:pPr>
              <w:spacing w:line="240" w:lineRule="auto"/>
              <w:jc w:val="left"/>
              <w:rPr>
                <w:rFonts w:hint="eastAsia" w:ascii="仿宋" w:hAnsi="仿宋" w:eastAsia="仿宋" w:cs="仿宋"/>
                <w:color w:val="auto"/>
                <w:sz w:val="20"/>
                <w:szCs w:val="20"/>
                <w:vertAlign w:val="baseline"/>
                <w:lang w:val="en-US" w:eastAsia="zh-CN"/>
              </w:rPr>
            </w:pPr>
            <w:r>
              <w:rPr>
                <w:rFonts w:hint="eastAsia" w:ascii="仿宋" w:hAnsi="仿宋" w:eastAsia="仿宋" w:cs="仿宋"/>
                <w:color w:val="auto"/>
                <w:sz w:val="20"/>
                <w:szCs w:val="20"/>
                <w:vertAlign w:val="baseline"/>
                <w:lang w:val="en-US" w:eastAsia="zh-CN"/>
              </w:rPr>
              <w:t>1份客户对服务满意认可得0.5份。</w:t>
            </w:r>
          </w:p>
        </w:tc>
        <w:tc>
          <w:tcPr>
            <w:tcW w:w="763" w:type="dxa"/>
            <w:noWrap w:val="0"/>
            <w:vAlign w:val="center"/>
          </w:tcPr>
          <w:p>
            <w:pPr>
              <w:spacing w:line="240" w:lineRule="auto"/>
              <w:jc w:val="center"/>
              <w:rPr>
                <w:rFonts w:hint="eastAsia" w:ascii="仿宋" w:hAnsi="仿宋" w:eastAsia="仿宋" w:cs="仿宋"/>
                <w:color w:val="auto"/>
                <w:sz w:val="20"/>
                <w:szCs w:val="20"/>
                <w:vertAlign w:val="baseline"/>
                <w:lang w:val="en-US" w:eastAsia="zh-CN"/>
              </w:rPr>
            </w:pPr>
            <w:r>
              <w:rPr>
                <w:rFonts w:hint="eastAsia" w:ascii="仿宋" w:hAnsi="仿宋" w:eastAsia="仿宋" w:cs="仿宋"/>
                <w:color w:val="auto"/>
                <w:sz w:val="20"/>
                <w:szCs w:val="20"/>
                <w:vertAlign w:val="baseline"/>
                <w:lang w:val="en-US" w:eastAsia="zh-CN"/>
              </w:rPr>
              <w:t>≤4</w:t>
            </w:r>
          </w:p>
        </w:tc>
        <w:tc>
          <w:tcPr>
            <w:tcW w:w="737" w:type="dxa"/>
            <w:noWrap w:val="0"/>
            <w:vAlign w:val="center"/>
          </w:tcPr>
          <w:p>
            <w:pPr>
              <w:spacing w:line="240" w:lineRule="auto"/>
              <w:jc w:val="center"/>
              <w:rPr>
                <w:rFonts w:hint="eastAsia" w:ascii="仿宋" w:hAnsi="仿宋" w:eastAsia="仿宋" w:cs="仿宋"/>
                <w:color w:val="auto"/>
                <w:sz w:val="20"/>
                <w:szCs w:val="20"/>
                <w:vertAlign w:val="baseline"/>
              </w:rPr>
            </w:pPr>
          </w:p>
        </w:tc>
        <w:tc>
          <w:tcPr>
            <w:tcW w:w="815" w:type="dxa"/>
            <w:noWrap w:val="0"/>
            <w:vAlign w:val="center"/>
          </w:tcPr>
          <w:p>
            <w:pPr>
              <w:spacing w:line="240" w:lineRule="auto"/>
              <w:jc w:val="center"/>
              <w:rPr>
                <w:rFonts w:hint="eastAsia" w:ascii="仿宋" w:hAnsi="仿宋" w:eastAsia="仿宋" w:cs="仿宋"/>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75" w:type="dxa"/>
            <w:vMerge w:val="restart"/>
            <w:noWrap w:val="0"/>
            <w:vAlign w:val="center"/>
          </w:tcPr>
          <w:p>
            <w:pPr>
              <w:spacing w:line="240" w:lineRule="auto"/>
              <w:jc w:val="center"/>
              <w:rPr>
                <w:rFonts w:hint="eastAsia" w:ascii="仿宋" w:hAnsi="仿宋" w:eastAsia="仿宋" w:cs="仿宋"/>
                <w:b/>
                <w:bCs/>
                <w:color w:val="auto"/>
                <w:sz w:val="20"/>
                <w:szCs w:val="20"/>
                <w:vertAlign w:val="baseline"/>
                <w:lang w:val="en-US" w:eastAsia="zh-CN"/>
              </w:rPr>
            </w:pPr>
            <w:r>
              <w:rPr>
                <w:rFonts w:hint="eastAsia" w:ascii="仿宋" w:hAnsi="仿宋" w:eastAsia="仿宋" w:cs="仿宋"/>
                <w:b/>
                <w:bCs/>
                <w:color w:val="auto"/>
                <w:sz w:val="20"/>
                <w:szCs w:val="20"/>
                <w:vertAlign w:val="baseline"/>
                <w:lang w:val="en-US" w:eastAsia="zh-CN"/>
              </w:rPr>
              <w:t>9</w:t>
            </w:r>
          </w:p>
        </w:tc>
        <w:tc>
          <w:tcPr>
            <w:tcW w:w="1496" w:type="dxa"/>
            <w:vMerge w:val="restart"/>
            <w:noWrap w:val="0"/>
            <w:vAlign w:val="center"/>
          </w:tcPr>
          <w:p>
            <w:pPr>
              <w:spacing w:line="240" w:lineRule="auto"/>
              <w:jc w:val="center"/>
              <w:rPr>
                <w:rFonts w:hint="eastAsia" w:ascii="仿宋" w:hAnsi="仿宋" w:eastAsia="仿宋" w:cs="仿宋"/>
                <w:b/>
                <w:bCs/>
                <w:color w:val="auto"/>
                <w:sz w:val="20"/>
                <w:szCs w:val="20"/>
                <w:vertAlign w:val="baseline"/>
              </w:rPr>
            </w:pPr>
            <w:r>
              <w:rPr>
                <w:rFonts w:hint="eastAsia" w:ascii="仿宋" w:hAnsi="仿宋" w:eastAsia="仿宋" w:cs="仿宋"/>
                <w:b/>
                <w:bCs/>
                <w:w w:val="100"/>
                <w:kern w:val="0"/>
                <w:sz w:val="21"/>
                <w:szCs w:val="21"/>
              </w:rPr>
              <w:t>安全制度建设情况</w:t>
            </w:r>
          </w:p>
        </w:tc>
        <w:tc>
          <w:tcPr>
            <w:tcW w:w="3936" w:type="dxa"/>
            <w:gridSpan w:val="3"/>
            <w:noWrap w:val="0"/>
            <w:vAlign w:val="top"/>
          </w:tcPr>
          <w:p>
            <w:pPr>
              <w:spacing w:line="240" w:lineRule="auto"/>
              <w:jc w:val="left"/>
              <w:rPr>
                <w:rFonts w:hint="eastAsia" w:ascii="仿宋" w:hAnsi="仿宋" w:eastAsia="仿宋" w:cs="仿宋"/>
                <w:color w:val="auto"/>
                <w:sz w:val="20"/>
                <w:szCs w:val="20"/>
                <w:vertAlign w:val="baseline"/>
                <w:lang w:val="en-US" w:eastAsia="zh-CN"/>
              </w:rPr>
            </w:pPr>
            <w:r>
              <w:rPr>
                <w:rFonts w:hint="eastAsia" w:ascii="仿宋" w:hAnsi="仿宋" w:eastAsia="仿宋" w:cs="仿宋"/>
                <w:color w:val="auto"/>
                <w:sz w:val="20"/>
                <w:szCs w:val="20"/>
                <w:vertAlign w:val="baseline"/>
                <w:lang w:val="en-US" w:eastAsia="zh-CN"/>
              </w:rPr>
              <w:t>安全制度健全。</w:t>
            </w:r>
          </w:p>
        </w:tc>
        <w:tc>
          <w:tcPr>
            <w:tcW w:w="763" w:type="dxa"/>
            <w:noWrap w:val="0"/>
            <w:vAlign w:val="center"/>
          </w:tcPr>
          <w:p>
            <w:pPr>
              <w:spacing w:line="240" w:lineRule="auto"/>
              <w:jc w:val="center"/>
              <w:rPr>
                <w:rFonts w:hint="eastAsia" w:ascii="仿宋" w:hAnsi="仿宋" w:eastAsia="仿宋" w:cs="仿宋"/>
                <w:color w:val="auto"/>
                <w:sz w:val="20"/>
                <w:szCs w:val="20"/>
                <w:vertAlign w:val="baseline"/>
                <w:lang w:val="en-US"/>
              </w:rPr>
            </w:pPr>
            <w:r>
              <w:rPr>
                <w:rFonts w:hint="eastAsia" w:ascii="仿宋" w:hAnsi="仿宋" w:eastAsia="仿宋" w:cs="仿宋"/>
                <w:color w:val="auto"/>
                <w:sz w:val="20"/>
                <w:szCs w:val="20"/>
                <w:vertAlign w:val="baseline"/>
                <w:lang w:val="en-US" w:eastAsia="zh-CN"/>
              </w:rPr>
              <w:t>≤0.5</w:t>
            </w:r>
          </w:p>
        </w:tc>
        <w:tc>
          <w:tcPr>
            <w:tcW w:w="737" w:type="dxa"/>
            <w:vMerge w:val="restart"/>
            <w:noWrap w:val="0"/>
            <w:vAlign w:val="center"/>
          </w:tcPr>
          <w:p>
            <w:pPr>
              <w:spacing w:line="240" w:lineRule="auto"/>
              <w:jc w:val="center"/>
              <w:rPr>
                <w:rFonts w:hint="eastAsia" w:ascii="仿宋" w:hAnsi="仿宋" w:eastAsia="仿宋" w:cs="仿宋"/>
                <w:color w:val="auto"/>
                <w:sz w:val="20"/>
                <w:szCs w:val="20"/>
                <w:vertAlign w:val="baseline"/>
              </w:rPr>
            </w:pPr>
          </w:p>
        </w:tc>
        <w:tc>
          <w:tcPr>
            <w:tcW w:w="815" w:type="dxa"/>
            <w:vMerge w:val="restart"/>
            <w:noWrap w:val="0"/>
            <w:vAlign w:val="center"/>
          </w:tcPr>
          <w:p>
            <w:pPr>
              <w:spacing w:line="240" w:lineRule="auto"/>
              <w:jc w:val="center"/>
              <w:rPr>
                <w:rFonts w:hint="eastAsia" w:ascii="仿宋" w:hAnsi="仿宋" w:eastAsia="仿宋" w:cs="仿宋"/>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775" w:type="dxa"/>
            <w:vMerge w:val="continue"/>
            <w:noWrap w:val="0"/>
            <w:vAlign w:val="center"/>
          </w:tcPr>
          <w:p>
            <w:pPr>
              <w:spacing w:line="240" w:lineRule="auto"/>
              <w:jc w:val="center"/>
              <w:rPr>
                <w:rFonts w:hint="eastAsia" w:ascii="仿宋" w:hAnsi="仿宋" w:eastAsia="仿宋" w:cs="仿宋"/>
                <w:b/>
                <w:bCs/>
                <w:color w:val="auto"/>
                <w:sz w:val="20"/>
                <w:szCs w:val="20"/>
                <w:vertAlign w:val="baseline"/>
                <w:lang w:val="en-US" w:eastAsia="zh-CN"/>
              </w:rPr>
            </w:pPr>
          </w:p>
        </w:tc>
        <w:tc>
          <w:tcPr>
            <w:tcW w:w="1496" w:type="dxa"/>
            <w:vMerge w:val="continue"/>
            <w:noWrap w:val="0"/>
            <w:vAlign w:val="center"/>
          </w:tcPr>
          <w:p>
            <w:pPr>
              <w:spacing w:line="240" w:lineRule="auto"/>
              <w:jc w:val="center"/>
              <w:rPr>
                <w:rFonts w:hint="eastAsia" w:ascii="仿宋" w:hAnsi="仿宋" w:eastAsia="仿宋" w:cs="仿宋"/>
                <w:b/>
                <w:bCs/>
                <w:w w:val="100"/>
                <w:kern w:val="0"/>
                <w:sz w:val="21"/>
                <w:szCs w:val="21"/>
              </w:rPr>
            </w:pPr>
          </w:p>
        </w:tc>
        <w:tc>
          <w:tcPr>
            <w:tcW w:w="3936" w:type="dxa"/>
            <w:gridSpan w:val="3"/>
            <w:noWrap w:val="0"/>
            <w:vAlign w:val="top"/>
          </w:tcPr>
          <w:p>
            <w:pPr>
              <w:spacing w:line="240" w:lineRule="auto"/>
              <w:jc w:val="left"/>
              <w:rPr>
                <w:rFonts w:hint="eastAsia" w:ascii="仿宋" w:hAnsi="仿宋" w:eastAsia="仿宋" w:cs="仿宋"/>
                <w:color w:val="auto"/>
                <w:sz w:val="20"/>
                <w:szCs w:val="20"/>
                <w:vertAlign w:val="baseline"/>
                <w:lang w:val="en-US" w:eastAsia="zh-CN"/>
              </w:rPr>
            </w:pPr>
            <w:r>
              <w:rPr>
                <w:rFonts w:hint="eastAsia" w:ascii="仿宋" w:hAnsi="仿宋" w:eastAsia="仿宋" w:cs="仿宋"/>
                <w:color w:val="auto"/>
                <w:sz w:val="20"/>
                <w:szCs w:val="20"/>
                <w:vertAlign w:val="baseline"/>
                <w:lang w:val="en-US" w:eastAsia="zh-CN"/>
              </w:rPr>
              <w:t>安全生产得到有效保证。</w:t>
            </w:r>
          </w:p>
        </w:tc>
        <w:tc>
          <w:tcPr>
            <w:tcW w:w="763" w:type="dxa"/>
            <w:noWrap w:val="0"/>
            <w:vAlign w:val="center"/>
          </w:tcPr>
          <w:p>
            <w:pPr>
              <w:spacing w:line="240" w:lineRule="auto"/>
              <w:jc w:val="center"/>
              <w:rPr>
                <w:rFonts w:hint="eastAsia" w:ascii="仿宋" w:hAnsi="仿宋" w:eastAsia="仿宋" w:cs="仿宋"/>
                <w:color w:val="auto"/>
                <w:sz w:val="20"/>
                <w:szCs w:val="20"/>
                <w:vertAlign w:val="baseline"/>
                <w:lang w:val="en-US"/>
              </w:rPr>
            </w:pPr>
            <w:r>
              <w:rPr>
                <w:rFonts w:hint="eastAsia" w:ascii="仿宋" w:hAnsi="仿宋" w:eastAsia="仿宋" w:cs="仿宋"/>
                <w:color w:val="auto"/>
                <w:sz w:val="20"/>
                <w:szCs w:val="20"/>
                <w:vertAlign w:val="baseline"/>
                <w:lang w:val="en-US" w:eastAsia="zh-CN"/>
              </w:rPr>
              <w:t>≤1</w:t>
            </w:r>
          </w:p>
        </w:tc>
        <w:tc>
          <w:tcPr>
            <w:tcW w:w="737" w:type="dxa"/>
            <w:vMerge w:val="continue"/>
            <w:noWrap w:val="0"/>
            <w:vAlign w:val="center"/>
          </w:tcPr>
          <w:p>
            <w:pPr>
              <w:spacing w:line="240" w:lineRule="auto"/>
              <w:jc w:val="center"/>
              <w:rPr>
                <w:rFonts w:hint="eastAsia" w:ascii="仿宋" w:hAnsi="仿宋" w:eastAsia="仿宋" w:cs="仿宋"/>
                <w:color w:val="auto"/>
                <w:sz w:val="20"/>
                <w:szCs w:val="20"/>
                <w:vertAlign w:val="baseline"/>
              </w:rPr>
            </w:pPr>
          </w:p>
        </w:tc>
        <w:tc>
          <w:tcPr>
            <w:tcW w:w="815" w:type="dxa"/>
            <w:vMerge w:val="continue"/>
            <w:noWrap w:val="0"/>
            <w:vAlign w:val="center"/>
          </w:tcPr>
          <w:p>
            <w:pPr>
              <w:spacing w:line="240" w:lineRule="auto"/>
              <w:jc w:val="center"/>
              <w:rPr>
                <w:rFonts w:hint="eastAsia" w:ascii="仿宋" w:hAnsi="仿宋" w:eastAsia="仿宋" w:cs="仿宋"/>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775" w:type="dxa"/>
            <w:vMerge w:val="restart"/>
            <w:noWrap w:val="0"/>
            <w:vAlign w:val="center"/>
          </w:tcPr>
          <w:p>
            <w:pPr>
              <w:spacing w:line="240" w:lineRule="auto"/>
              <w:jc w:val="center"/>
              <w:rPr>
                <w:rFonts w:hint="eastAsia" w:ascii="仿宋" w:hAnsi="仿宋" w:eastAsia="仿宋" w:cs="仿宋"/>
                <w:b/>
                <w:bCs/>
                <w:color w:val="auto"/>
                <w:sz w:val="20"/>
                <w:szCs w:val="20"/>
                <w:vertAlign w:val="baseline"/>
                <w:lang w:val="en-US" w:eastAsia="zh-CN"/>
              </w:rPr>
            </w:pPr>
            <w:r>
              <w:rPr>
                <w:rFonts w:hint="eastAsia" w:ascii="仿宋" w:hAnsi="仿宋" w:eastAsia="仿宋" w:cs="仿宋"/>
                <w:b/>
                <w:bCs/>
                <w:color w:val="auto"/>
                <w:sz w:val="20"/>
                <w:szCs w:val="20"/>
                <w:vertAlign w:val="baseline"/>
                <w:lang w:val="en-US" w:eastAsia="zh-CN"/>
              </w:rPr>
              <w:t>10</w:t>
            </w:r>
          </w:p>
        </w:tc>
        <w:tc>
          <w:tcPr>
            <w:tcW w:w="1496" w:type="dxa"/>
            <w:vMerge w:val="restart"/>
            <w:noWrap w:val="0"/>
            <w:vAlign w:val="center"/>
          </w:tcPr>
          <w:p>
            <w:pPr>
              <w:spacing w:line="240" w:lineRule="auto"/>
              <w:jc w:val="center"/>
              <w:rPr>
                <w:rFonts w:hint="eastAsia" w:ascii="仿宋" w:hAnsi="仿宋" w:eastAsia="仿宋" w:cs="仿宋"/>
                <w:b/>
                <w:bCs/>
                <w:color w:val="auto"/>
                <w:sz w:val="20"/>
                <w:szCs w:val="20"/>
                <w:vertAlign w:val="baseline"/>
              </w:rPr>
            </w:pPr>
            <w:r>
              <w:rPr>
                <w:rFonts w:hint="eastAsia" w:ascii="仿宋" w:hAnsi="仿宋" w:eastAsia="仿宋" w:cs="仿宋"/>
                <w:b/>
                <w:bCs/>
                <w:w w:val="100"/>
                <w:kern w:val="0"/>
                <w:sz w:val="21"/>
                <w:szCs w:val="21"/>
              </w:rPr>
              <w:t>人身、设备、资料、保密等情况</w:t>
            </w:r>
          </w:p>
        </w:tc>
        <w:tc>
          <w:tcPr>
            <w:tcW w:w="3936" w:type="dxa"/>
            <w:gridSpan w:val="3"/>
            <w:noWrap w:val="0"/>
            <w:vAlign w:val="top"/>
          </w:tcPr>
          <w:p>
            <w:pPr>
              <w:spacing w:line="240" w:lineRule="auto"/>
              <w:jc w:val="left"/>
              <w:rPr>
                <w:rFonts w:hint="eastAsia" w:ascii="仿宋" w:hAnsi="仿宋" w:eastAsia="仿宋" w:cs="仿宋"/>
                <w:color w:val="auto"/>
                <w:sz w:val="20"/>
                <w:szCs w:val="20"/>
                <w:vertAlign w:val="baseline"/>
                <w:lang w:val="en-US" w:eastAsia="zh-CN"/>
              </w:rPr>
            </w:pPr>
            <w:r>
              <w:rPr>
                <w:rFonts w:hint="eastAsia" w:ascii="仿宋" w:hAnsi="仿宋" w:eastAsia="仿宋" w:cs="仿宋"/>
                <w:color w:val="auto"/>
                <w:sz w:val="20"/>
                <w:szCs w:val="20"/>
                <w:vertAlign w:val="baseline"/>
                <w:lang w:val="en-US" w:eastAsia="zh-CN"/>
              </w:rPr>
              <w:t>常抓安全教育、培训，人身安全有保障。</w:t>
            </w:r>
          </w:p>
        </w:tc>
        <w:tc>
          <w:tcPr>
            <w:tcW w:w="763" w:type="dxa"/>
            <w:noWrap w:val="0"/>
            <w:vAlign w:val="center"/>
          </w:tcPr>
          <w:p>
            <w:pPr>
              <w:spacing w:line="240" w:lineRule="auto"/>
              <w:jc w:val="center"/>
              <w:rPr>
                <w:rFonts w:hint="eastAsia" w:ascii="仿宋" w:hAnsi="仿宋" w:eastAsia="仿宋" w:cs="仿宋"/>
                <w:color w:val="auto"/>
                <w:sz w:val="20"/>
                <w:szCs w:val="20"/>
                <w:vertAlign w:val="baseline"/>
                <w:lang w:val="en-US"/>
              </w:rPr>
            </w:pPr>
            <w:r>
              <w:rPr>
                <w:rFonts w:hint="eastAsia" w:ascii="仿宋" w:hAnsi="仿宋" w:eastAsia="仿宋" w:cs="仿宋"/>
                <w:color w:val="auto"/>
                <w:sz w:val="20"/>
                <w:szCs w:val="20"/>
                <w:vertAlign w:val="baseline"/>
                <w:lang w:val="en-US" w:eastAsia="zh-CN"/>
              </w:rPr>
              <w:t>≤1</w:t>
            </w:r>
          </w:p>
        </w:tc>
        <w:tc>
          <w:tcPr>
            <w:tcW w:w="737" w:type="dxa"/>
            <w:noWrap w:val="0"/>
            <w:vAlign w:val="center"/>
          </w:tcPr>
          <w:p>
            <w:pPr>
              <w:spacing w:line="240" w:lineRule="auto"/>
              <w:jc w:val="center"/>
              <w:rPr>
                <w:rFonts w:hint="eastAsia" w:ascii="仿宋" w:hAnsi="仿宋" w:eastAsia="仿宋" w:cs="仿宋"/>
                <w:color w:val="auto"/>
                <w:sz w:val="20"/>
                <w:szCs w:val="20"/>
                <w:vertAlign w:val="baseline"/>
              </w:rPr>
            </w:pPr>
          </w:p>
        </w:tc>
        <w:tc>
          <w:tcPr>
            <w:tcW w:w="815" w:type="dxa"/>
            <w:vMerge w:val="restart"/>
            <w:noWrap w:val="0"/>
            <w:vAlign w:val="center"/>
          </w:tcPr>
          <w:p>
            <w:pPr>
              <w:spacing w:line="240" w:lineRule="auto"/>
              <w:jc w:val="center"/>
              <w:rPr>
                <w:rFonts w:hint="eastAsia" w:ascii="仿宋" w:hAnsi="仿宋" w:eastAsia="仿宋" w:cs="仿宋"/>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775" w:type="dxa"/>
            <w:vMerge w:val="continue"/>
            <w:noWrap w:val="0"/>
            <w:vAlign w:val="center"/>
          </w:tcPr>
          <w:p>
            <w:pPr>
              <w:spacing w:line="240" w:lineRule="auto"/>
              <w:jc w:val="center"/>
              <w:rPr>
                <w:rFonts w:hint="eastAsia" w:ascii="仿宋" w:hAnsi="仿宋" w:eastAsia="仿宋" w:cs="仿宋"/>
                <w:b/>
                <w:bCs/>
                <w:color w:val="auto"/>
                <w:sz w:val="20"/>
                <w:szCs w:val="20"/>
                <w:vertAlign w:val="baseline"/>
                <w:lang w:val="en-US" w:eastAsia="zh-CN"/>
              </w:rPr>
            </w:pPr>
          </w:p>
        </w:tc>
        <w:tc>
          <w:tcPr>
            <w:tcW w:w="1496" w:type="dxa"/>
            <w:vMerge w:val="continue"/>
            <w:noWrap w:val="0"/>
            <w:vAlign w:val="center"/>
          </w:tcPr>
          <w:p>
            <w:pPr>
              <w:spacing w:line="240" w:lineRule="auto"/>
              <w:jc w:val="center"/>
              <w:rPr>
                <w:rFonts w:hint="eastAsia" w:ascii="仿宋" w:hAnsi="仿宋" w:eastAsia="仿宋" w:cs="仿宋"/>
                <w:b/>
                <w:bCs/>
                <w:w w:val="100"/>
                <w:kern w:val="0"/>
                <w:sz w:val="21"/>
                <w:szCs w:val="21"/>
              </w:rPr>
            </w:pPr>
          </w:p>
        </w:tc>
        <w:tc>
          <w:tcPr>
            <w:tcW w:w="3936" w:type="dxa"/>
            <w:gridSpan w:val="3"/>
            <w:noWrap w:val="0"/>
            <w:vAlign w:val="top"/>
          </w:tcPr>
          <w:p>
            <w:pPr>
              <w:spacing w:line="240" w:lineRule="auto"/>
              <w:jc w:val="left"/>
              <w:rPr>
                <w:rFonts w:hint="eastAsia" w:ascii="仿宋" w:hAnsi="仿宋" w:eastAsia="仿宋" w:cs="仿宋"/>
                <w:color w:val="auto"/>
                <w:sz w:val="20"/>
                <w:szCs w:val="20"/>
                <w:vertAlign w:val="baseline"/>
                <w:lang w:val="en-US" w:eastAsia="zh-CN"/>
              </w:rPr>
            </w:pPr>
            <w:r>
              <w:rPr>
                <w:rFonts w:hint="eastAsia" w:ascii="仿宋" w:hAnsi="仿宋" w:eastAsia="仿宋" w:cs="仿宋"/>
                <w:color w:val="auto"/>
                <w:sz w:val="20"/>
                <w:szCs w:val="20"/>
                <w:vertAlign w:val="baseline"/>
                <w:lang w:val="en-US" w:eastAsia="zh-CN"/>
              </w:rPr>
              <w:t>设备管理制度完善。</w:t>
            </w:r>
          </w:p>
        </w:tc>
        <w:tc>
          <w:tcPr>
            <w:tcW w:w="763" w:type="dxa"/>
            <w:noWrap w:val="0"/>
            <w:vAlign w:val="center"/>
          </w:tcPr>
          <w:p>
            <w:pPr>
              <w:spacing w:line="240" w:lineRule="auto"/>
              <w:jc w:val="center"/>
              <w:rPr>
                <w:rFonts w:hint="eastAsia" w:ascii="仿宋" w:hAnsi="仿宋" w:eastAsia="仿宋" w:cs="仿宋"/>
                <w:color w:val="auto"/>
                <w:sz w:val="20"/>
                <w:szCs w:val="20"/>
                <w:vertAlign w:val="baseline"/>
                <w:lang w:val="en-US"/>
              </w:rPr>
            </w:pPr>
            <w:r>
              <w:rPr>
                <w:rFonts w:hint="eastAsia" w:ascii="仿宋" w:hAnsi="仿宋" w:eastAsia="仿宋" w:cs="仿宋"/>
                <w:color w:val="auto"/>
                <w:sz w:val="20"/>
                <w:szCs w:val="20"/>
                <w:vertAlign w:val="baseline"/>
                <w:lang w:val="en-US" w:eastAsia="zh-CN"/>
              </w:rPr>
              <w:t>≤0.5</w:t>
            </w:r>
          </w:p>
        </w:tc>
        <w:tc>
          <w:tcPr>
            <w:tcW w:w="737" w:type="dxa"/>
            <w:noWrap w:val="0"/>
            <w:vAlign w:val="center"/>
          </w:tcPr>
          <w:p>
            <w:pPr>
              <w:spacing w:line="240" w:lineRule="auto"/>
              <w:jc w:val="center"/>
              <w:rPr>
                <w:rFonts w:hint="eastAsia" w:ascii="仿宋" w:hAnsi="仿宋" w:eastAsia="仿宋" w:cs="仿宋"/>
                <w:color w:val="auto"/>
                <w:sz w:val="20"/>
                <w:szCs w:val="20"/>
                <w:vertAlign w:val="baseline"/>
              </w:rPr>
            </w:pPr>
          </w:p>
        </w:tc>
        <w:tc>
          <w:tcPr>
            <w:tcW w:w="815" w:type="dxa"/>
            <w:vMerge w:val="continue"/>
            <w:noWrap w:val="0"/>
            <w:vAlign w:val="center"/>
          </w:tcPr>
          <w:p>
            <w:pPr>
              <w:spacing w:line="240" w:lineRule="auto"/>
              <w:jc w:val="center"/>
              <w:rPr>
                <w:rFonts w:hint="eastAsia" w:ascii="仿宋" w:hAnsi="仿宋" w:eastAsia="仿宋" w:cs="仿宋"/>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775" w:type="dxa"/>
            <w:vMerge w:val="continue"/>
            <w:noWrap w:val="0"/>
            <w:vAlign w:val="center"/>
          </w:tcPr>
          <w:p>
            <w:pPr>
              <w:spacing w:line="240" w:lineRule="auto"/>
              <w:jc w:val="center"/>
              <w:rPr>
                <w:rFonts w:hint="eastAsia" w:ascii="仿宋" w:hAnsi="仿宋" w:eastAsia="仿宋" w:cs="仿宋"/>
                <w:b/>
                <w:bCs/>
                <w:color w:val="auto"/>
                <w:sz w:val="20"/>
                <w:szCs w:val="20"/>
                <w:vertAlign w:val="baseline"/>
                <w:lang w:val="en-US" w:eastAsia="zh-CN"/>
              </w:rPr>
            </w:pPr>
          </w:p>
        </w:tc>
        <w:tc>
          <w:tcPr>
            <w:tcW w:w="1496" w:type="dxa"/>
            <w:vMerge w:val="continue"/>
            <w:noWrap w:val="0"/>
            <w:vAlign w:val="center"/>
          </w:tcPr>
          <w:p>
            <w:pPr>
              <w:spacing w:line="240" w:lineRule="auto"/>
              <w:jc w:val="center"/>
              <w:rPr>
                <w:rFonts w:hint="eastAsia" w:ascii="仿宋" w:hAnsi="仿宋" w:eastAsia="仿宋" w:cs="仿宋"/>
                <w:b/>
                <w:bCs/>
                <w:w w:val="100"/>
                <w:kern w:val="0"/>
                <w:sz w:val="21"/>
                <w:szCs w:val="21"/>
              </w:rPr>
            </w:pPr>
          </w:p>
        </w:tc>
        <w:tc>
          <w:tcPr>
            <w:tcW w:w="3936" w:type="dxa"/>
            <w:gridSpan w:val="3"/>
            <w:noWrap w:val="0"/>
            <w:vAlign w:val="top"/>
          </w:tcPr>
          <w:p>
            <w:pPr>
              <w:spacing w:line="240" w:lineRule="auto"/>
              <w:jc w:val="left"/>
              <w:rPr>
                <w:rFonts w:hint="eastAsia" w:ascii="仿宋" w:hAnsi="仿宋" w:eastAsia="仿宋" w:cs="仿宋"/>
                <w:color w:val="auto"/>
                <w:sz w:val="20"/>
                <w:szCs w:val="20"/>
                <w:vertAlign w:val="baseline"/>
                <w:lang w:val="en-US" w:eastAsia="zh-CN"/>
              </w:rPr>
            </w:pPr>
            <w:r>
              <w:rPr>
                <w:rFonts w:hint="eastAsia" w:ascii="仿宋" w:hAnsi="仿宋" w:eastAsia="仿宋" w:cs="仿宋"/>
                <w:color w:val="auto"/>
                <w:sz w:val="20"/>
                <w:szCs w:val="20"/>
                <w:vertAlign w:val="baseline"/>
                <w:lang w:val="en-US" w:eastAsia="zh-CN"/>
              </w:rPr>
              <w:t>资料保管有制度、设施全。</w:t>
            </w:r>
          </w:p>
        </w:tc>
        <w:tc>
          <w:tcPr>
            <w:tcW w:w="763" w:type="dxa"/>
            <w:noWrap w:val="0"/>
            <w:vAlign w:val="center"/>
          </w:tcPr>
          <w:p>
            <w:pPr>
              <w:spacing w:line="240" w:lineRule="auto"/>
              <w:jc w:val="center"/>
              <w:rPr>
                <w:rFonts w:hint="eastAsia" w:ascii="仿宋" w:hAnsi="仿宋" w:eastAsia="仿宋" w:cs="仿宋"/>
                <w:color w:val="auto"/>
                <w:sz w:val="20"/>
                <w:szCs w:val="20"/>
                <w:vertAlign w:val="baseline"/>
                <w:lang w:val="en-US"/>
              </w:rPr>
            </w:pPr>
            <w:r>
              <w:rPr>
                <w:rFonts w:hint="eastAsia" w:ascii="仿宋" w:hAnsi="仿宋" w:eastAsia="仿宋" w:cs="仿宋"/>
                <w:color w:val="auto"/>
                <w:sz w:val="20"/>
                <w:szCs w:val="20"/>
                <w:vertAlign w:val="baseline"/>
                <w:lang w:val="en-US" w:eastAsia="zh-CN"/>
              </w:rPr>
              <w:t>≤0.5</w:t>
            </w:r>
          </w:p>
        </w:tc>
        <w:tc>
          <w:tcPr>
            <w:tcW w:w="737" w:type="dxa"/>
            <w:noWrap w:val="0"/>
            <w:vAlign w:val="center"/>
          </w:tcPr>
          <w:p>
            <w:pPr>
              <w:spacing w:line="240" w:lineRule="auto"/>
              <w:jc w:val="center"/>
              <w:rPr>
                <w:rFonts w:hint="eastAsia" w:ascii="仿宋" w:hAnsi="仿宋" w:eastAsia="仿宋" w:cs="仿宋"/>
                <w:color w:val="auto"/>
                <w:sz w:val="20"/>
                <w:szCs w:val="20"/>
                <w:vertAlign w:val="baseline"/>
              </w:rPr>
            </w:pPr>
          </w:p>
        </w:tc>
        <w:tc>
          <w:tcPr>
            <w:tcW w:w="815" w:type="dxa"/>
            <w:vMerge w:val="continue"/>
            <w:noWrap w:val="0"/>
            <w:vAlign w:val="center"/>
          </w:tcPr>
          <w:p>
            <w:pPr>
              <w:spacing w:line="240" w:lineRule="auto"/>
              <w:jc w:val="center"/>
              <w:rPr>
                <w:rFonts w:hint="eastAsia" w:ascii="仿宋" w:hAnsi="仿宋" w:eastAsia="仿宋" w:cs="仿宋"/>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775" w:type="dxa"/>
            <w:vMerge w:val="continue"/>
            <w:noWrap w:val="0"/>
            <w:vAlign w:val="center"/>
          </w:tcPr>
          <w:p>
            <w:pPr>
              <w:spacing w:line="240" w:lineRule="auto"/>
              <w:jc w:val="center"/>
              <w:rPr>
                <w:rFonts w:hint="eastAsia" w:ascii="仿宋" w:hAnsi="仿宋" w:eastAsia="仿宋" w:cs="仿宋"/>
                <w:b/>
                <w:bCs/>
                <w:color w:val="auto"/>
                <w:sz w:val="20"/>
                <w:szCs w:val="20"/>
                <w:vertAlign w:val="baseline"/>
                <w:lang w:val="en-US" w:eastAsia="zh-CN"/>
              </w:rPr>
            </w:pPr>
          </w:p>
        </w:tc>
        <w:tc>
          <w:tcPr>
            <w:tcW w:w="1496" w:type="dxa"/>
            <w:vMerge w:val="continue"/>
            <w:noWrap w:val="0"/>
            <w:vAlign w:val="center"/>
          </w:tcPr>
          <w:p>
            <w:pPr>
              <w:spacing w:line="240" w:lineRule="auto"/>
              <w:jc w:val="center"/>
              <w:rPr>
                <w:rFonts w:hint="eastAsia" w:ascii="仿宋" w:hAnsi="仿宋" w:eastAsia="仿宋" w:cs="仿宋"/>
                <w:b/>
                <w:bCs/>
                <w:w w:val="100"/>
                <w:kern w:val="0"/>
                <w:sz w:val="21"/>
                <w:szCs w:val="21"/>
              </w:rPr>
            </w:pPr>
          </w:p>
        </w:tc>
        <w:tc>
          <w:tcPr>
            <w:tcW w:w="3936" w:type="dxa"/>
            <w:gridSpan w:val="3"/>
            <w:noWrap w:val="0"/>
            <w:vAlign w:val="top"/>
          </w:tcPr>
          <w:p>
            <w:pPr>
              <w:spacing w:line="240" w:lineRule="auto"/>
              <w:jc w:val="left"/>
              <w:rPr>
                <w:rFonts w:hint="eastAsia" w:ascii="仿宋" w:hAnsi="仿宋" w:eastAsia="仿宋" w:cs="仿宋"/>
                <w:color w:val="auto"/>
                <w:sz w:val="20"/>
                <w:szCs w:val="20"/>
                <w:vertAlign w:val="baseline"/>
                <w:lang w:val="en-US" w:eastAsia="zh-CN"/>
              </w:rPr>
            </w:pPr>
            <w:r>
              <w:rPr>
                <w:rFonts w:hint="eastAsia" w:ascii="仿宋" w:hAnsi="仿宋" w:eastAsia="仿宋" w:cs="仿宋"/>
                <w:color w:val="auto"/>
                <w:sz w:val="20"/>
                <w:szCs w:val="20"/>
                <w:vertAlign w:val="baseline"/>
                <w:lang w:val="en-US" w:eastAsia="zh-CN"/>
              </w:rPr>
              <w:t>成果保密工作符合相关保密规定。</w:t>
            </w:r>
          </w:p>
        </w:tc>
        <w:tc>
          <w:tcPr>
            <w:tcW w:w="763" w:type="dxa"/>
            <w:noWrap w:val="0"/>
            <w:vAlign w:val="center"/>
          </w:tcPr>
          <w:p>
            <w:pPr>
              <w:spacing w:line="240" w:lineRule="auto"/>
              <w:jc w:val="center"/>
              <w:rPr>
                <w:rFonts w:hint="eastAsia" w:ascii="仿宋" w:hAnsi="仿宋" w:eastAsia="仿宋" w:cs="仿宋"/>
                <w:color w:val="auto"/>
                <w:sz w:val="20"/>
                <w:szCs w:val="20"/>
                <w:vertAlign w:val="baseline"/>
                <w:lang w:val="en-US"/>
              </w:rPr>
            </w:pPr>
            <w:r>
              <w:rPr>
                <w:rFonts w:hint="eastAsia" w:ascii="仿宋" w:hAnsi="仿宋" w:eastAsia="仿宋" w:cs="仿宋"/>
                <w:color w:val="auto"/>
                <w:sz w:val="20"/>
                <w:szCs w:val="20"/>
                <w:vertAlign w:val="baseline"/>
                <w:lang w:val="en-US" w:eastAsia="zh-CN"/>
              </w:rPr>
              <w:t>≤0.5</w:t>
            </w:r>
          </w:p>
        </w:tc>
        <w:tc>
          <w:tcPr>
            <w:tcW w:w="737" w:type="dxa"/>
            <w:noWrap w:val="0"/>
            <w:vAlign w:val="center"/>
          </w:tcPr>
          <w:p>
            <w:pPr>
              <w:spacing w:line="240" w:lineRule="auto"/>
              <w:jc w:val="center"/>
              <w:rPr>
                <w:rFonts w:hint="eastAsia" w:ascii="仿宋" w:hAnsi="仿宋" w:eastAsia="仿宋" w:cs="仿宋"/>
                <w:color w:val="auto"/>
                <w:sz w:val="20"/>
                <w:szCs w:val="20"/>
                <w:vertAlign w:val="baseline"/>
              </w:rPr>
            </w:pPr>
          </w:p>
        </w:tc>
        <w:tc>
          <w:tcPr>
            <w:tcW w:w="815" w:type="dxa"/>
            <w:vMerge w:val="continue"/>
            <w:noWrap w:val="0"/>
            <w:vAlign w:val="center"/>
          </w:tcPr>
          <w:p>
            <w:pPr>
              <w:spacing w:line="240" w:lineRule="auto"/>
              <w:jc w:val="center"/>
              <w:rPr>
                <w:rFonts w:hint="eastAsia" w:ascii="仿宋" w:hAnsi="仿宋" w:eastAsia="仿宋" w:cs="仿宋"/>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75" w:type="dxa"/>
            <w:vMerge w:val="restart"/>
            <w:noWrap w:val="0"/>
            <w:vAlign w:val="center"/>
          </w:tcPr>
          <w:p>
            <w:pPr>
              <w:spacing w:line="240" w:lineRule="auto"/>
              <w:jc w:val="center"/>
              <w:rPr>
                <w:rFonts w:hint="eastAsia" w:ascii="仿宋" w:hAnsi="仿宋" w:eastAsia="仿宋" w:cs="仿宋"/>
                <w:b/>
                <w:bCs/>
                <w:color w:val="auto"/>
                <w:sz w:val="20"/>
                <w:szCs w:val="20"/>
                <w:vertAlign w:val="baseline"/>
                <w:lang w:val="en-US" w:eastAsia="zh-CN"/>
              </w:rPr>
            </w:pPr>
            <w:r>
              <w:rPr>
                <w:rFonts w:hint="eastAsia" w:ascii="仿宋" w:hAnsi="仿宋" w:eastAsia="仿宋" w:cs="仿宋"/>
                <w:b/>
                <w:bCs/>
                <w:color w:val="auto"/>
                <w:sz w:val="20"/>
                <w:szCs w:val="20"/>
                <w:vertAlign w:val="baseline"/>
                <w:lang w:val="en-US" w:eastAsia="zh-CN"/>
              </w:rPr>
              <w:t>11</w:t>
            </w:r>
          </w:p>
        </w:tc>
        <w:tc>
          <w:tcPr>
            <w:tcW w:w="1496" w:type="dxa"/>
            <w:vMerge w:val="restart"/>
            <w:noWrap w:val="0"/>
            <w:vAlign w:val="center"/>
          </w:tcPr>
          <w:p>
            <w:pPr>
              <w:spacing w:line="240" w:lineRule="auto"/>
              <w:jc w:val="center"/>
              <w:rPr>
                <w:rFonts w:hint="eastAsia" w:ascii="仿宋" w:hAnsi="仿宋" w:eastAsia="仿宋" w:cs="仿宋"/>
                <w:b/>
                <w:bCs/>
                <w:w w:val="100"/>
                <w:kern w:val="0"/>
                <w:sz w:val="21"/>
                <w:szCs w:val="21"/>
              </w:rPr>
            </w:pPr>
            <w:r>
              <w:rPr>
                <w:rFonts w:hint="eastAsia" w:ascii="仿宋" w:hAnsi="仿宋" w:eastAsia="仿宋" w:cs="仿宋"/>
                <w:b/>
                <w:bCs/>
                <w:w w:val="100"/>
                <w:kern w:val="0"/>
                <w:sz w:val="21"/>
                <w:szCs w:val="21"/>
              </w:rPr>
              <w:t>人才培养和</w:t>
            </w:r>
          </w:p>
          <w:p>
            <w:pPr>
              <w:spacing w:line="240" w:lineRule="auto"/>
              <w:jc w:val="center"/>
              <w:rPr>
                <w:rFonts w:hint="eastAsia" w:ascii="仿宋" w:hAnsi="仿宋" w:eastAsia="仿宋" w:cs="仿宋"/>
                <w:b/>
                <w:bCs/>
                <w:color w:val="auto"/>
                <w:sz w:val="20"/>
                <w:szCs w:val="20"/>
                <w:vertAlign w:val="baseline"/>
              </w:rPr>
            </w:pPr>
            <w:r>
              <w:rPr>
                <w:rFonts w:hint="eastAsia" w:ascii="仿宋" w:hAnsi="仿宋" w:eastAsia="仿宋" w:cs="仿宋"/>
                <w:b/>
                <w:bCs/>
                <w:w w:val="100"/>
                <w:kern w:val="0"/>
                <w:sz w:val="21"/>
                <w:szCs w:val="21"/>
              </w:rPr>
              <w:t>科技创新</w:t>
            </w:r>
          </w:p>
        </w:tc>
        <w:tc>
          <w:tcPr>
            <w:tcW w:w="1118" w:type="dxa"/>
            <w:gridSpan w:val="2"/>
            <w:vMerge w:val="restart"/>
            <w:noWrap w:val="0"/>
            <w:vAlign w:val="center"/>
          </w:tcPr>
          <w:p>
            <w:pPr>
              <w:spacing w:line="240" w:lineRule="auto"/>
              <w:jc w:val="center"/>
              <w:rPr>
                <w:rFonts w:hint="eastAsia" w:ascii="仿宋" w:hAnsi="仿宋" w:eastAsia="仿宋" w:cs="仿宋"/>
                <w:color w:val="auto"/>
                <w:sz w:val="20"/>
                <w:szCs w:val="20"/>
                <w:vertAlign w:val="baseline"/>
                <w:lang w:val="en-US" w:eastAsia="zh-CN"/>
              </w:rPr>
            </w:pPr>
            <w:r>
              <w:rPr>
                <w:rFonts w:hint="eastAsia" w:ascii="仿宋" w:hAnsi="仿宋" w:eastAsia="仿宋" w:cs="仿宋"/>
                <w:color w:val="auto"/>
                <w:sz w:val="20"/>
                <w:szCs w:val="20"/>
                <w:vertAlign w:val="baseline"/>
                <w:lang w:val="en-US" w:eastAsia="zh-CN"/>
              </w:rPr>
              <w:t>人才培养</w:t>
            </w:r>
          </w:p>
          <w:p>
            <w:pPr>
              <w:spacing w:line="240" w:lineRule="auto"/>
              <w:jc w:val="center"/>
              <w:rPr>
                <w:rFonts w:hint="eastAsia" w:ascii="仿宋" w:hAnsi="仿宋" w:eastAsia="仿宋" w:cs="仿宋"/>
                <w:color w:val="auto"/>
                <w:sz w:val="20"/>
                <w:szCs w:val="20"/>
                <w:vertAlign w:val="baseline"/>
                <w:lang w:val="en-US" w:eastAsia="zh-CN"/>
              </w:rPr>
            </w:pPr>
            <w:r>
              <w:rPr>
                <w:rFonts w:hint="eastAsia" w:ascii="仿宋" w:hAnsi="仿宋" w:eastAsia="仿宋" w:cs="仿宋"/>
                <w:color w:val="auto"/>
                <w:sz w:val="20"/>
                <w:szCs w:val="20"/>
                <w:vertAlign w:val="baseline"/>
                <w:lang w:val="en-US" w:eastAsia="zh-CN"/>
              </w:rPr>
              <w:t>（5年内）</w:t>
            </w:r>
          </w:p>
        </w:tc>
        <w:tc>
          <w:tcPr>
            <w:tcW w:w="2818" w:type="dxa"/>
            <w:noWrap w:val="0"/>
            <w:vAlign w:val="top"/>
          </w:tcPr>
          <w:p>
            <w:pPr>
              <w:spacing w:line="240" w:lineRule="auto"/>
              <w:jc w:val="left"/>
              <w:rPr>
                <w:rFonts w:hint="eastAsia" w:ascii="仿宋" w:hAnsi="仿宋" w:eastAsia="仿宋" w:cs="仿宋"/>
                <w:color w:val="auto"/>
                <w:sz w:val="20"/>
                <w:szCs w:val="20"/>
                <w:vertAlign w:val="baseline"/>
                <w:lang w:val="en-US" w:eastAsia="zh-CN"/>
              </w:rPr>
            </w:pPr>
            <w:r>
              <w:rPr>
                <w:rFonts w:hint="eastAsia" w:ascii="仿宋" w:hAnsi="仿宋" w:eastAsia="仿宋" w:cs="仿宋"/>
                <w:color w:val="auto"/>
                <w:sz w:val="20"/>
                <w:szCs w:val="20"/>
                <w:vertAlign w:val="baseline"/>
                <w:lang w:val="en-US" w:eastAsia="zh-CN"/>
              </w:rPr>
              <w:t>取得专业培训证书1份得0.5分。</w:t>
            </w:r>
          </w:p>
        </w:tc>
        <w:tc>
          <w:tcPr>
            <w:tcW w:w="763" w:type="dxa"/>
            <w:noWrap w:val="0"/>
            <w:vAlign w:val="center"/>
          </w:tcPr>
          <w:p>
            <w:pPr>
              <w:spacing w:line="240" w:lineRule="auto"/>
              <w:jc w:val="center"/>
              <w:rPr>
                <w:rFonts w:hint="eastAsia" w:ascii="仿宋" w:hAnsi="仿宋" w:eastAsia="仿宋" w:cs="仿宋"/>
                <w:color w:val="auto"/>
                <w:sz w:val="20"/>
                <w:szCs w:val="20"/>
                <w:vertAlign w:val="baseline"/>
                <w:lang w:val="en-US"/>
              </w:rPr>
            </w:pPr>
            <w:r>
              <w:rPr>
                <w:rFonts w:hint="eastAsia" w:ascii="仿宋" w:hAnsi="仿宋" w:eastAsia="仿宋" w:cs="仿宋"/>
                <w:color w:val="auto"/>
                <w:sz w:val="20"/>
                <w:szCs w:val="20"/>
                <w:vertAlign w:val="baseline"/>
                <w:lang w:val="en-US" w:eastAsia="zh-CN"/>
              </w:rPr>
              <w:t>≤5</w:t>
            </w:r>
          </w:p>
        </w:tc>
        <w:tc>
          <w:tcPr>
            <w:tcW w:w="737" w:type="dxa"/>
            <w:noWrap w:val="0"/>
            <w:vAlign w:val="center"/>
          </w:tcPr>
          <w:p>
            <w:pPr>
              <w:spacing w:line="240" w:lineRule="auto"/>
              <w:jc w:val="center"/>
              <w:rPr>
                <w:rFonts w:hint="eastAsia" w:ascii="仿宋" w:hAnsi="仿宋" w:eastAsia="仿宋" w:cs="仿宋"/>
                <w:color w:val="auto"/>
                <w:sz w:val="20"/>
                <w:szCs w:val="20"/>
                <w:vertAlign w:val="baseline"/>
              </w:rPr>
            </w:pPr>
          </w:p>
        </w:tc>
        <w:tc>
          <w:tcPr>
            <w:tcW w:w="815" w:type="dxa"/>
            <w:vMerge w:val="restart"/>
            <w:noWrap w:val="0"/>
            <w:vAlign w:val="center"/>
          </w:tcPr>
          <w:p>
            <w:pPr>
              <w:spacing w:line="240" w:lineRule="auto"/>
              <w:jc w:val="center"/>
              <w:rPr>
                <w:rFonts w:hint="eastAsia" w:ascii="仿宋" w:hAnsi="仿宋" w:eastAsia="仿宋" w:cs="仿宋"/>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775" w:type="dxa"/>
            <w:vMerge w:val="continue"/>
            <w:noWrap w:val="0"/>
            <w:vAlign w:val="center"/>
          </w:tcPr>
          <w:p>
            <w:pPr>
              <w:spacing w:line="240" w:lineRule="auto"/>
              <w:jc w:val="center"/>
              <w:rPr>
                <w:rFonts w:hint="eastAsia" w:ascii="仿宋" w:hAnsi="仿宋" w:eastAsia="仿宋" w:cs="仿宋"/>
                <w:color w:val="auto"/>
                <w:sz w:val="20"/>
                <w:szCs w:val="20"/>
                <w:vertAlign w:val="baseline"/>
                <w:lang w:val="en-US" w:eastAsia="zh-CN"/>
              </w:rPr>
            </w:pPr>
          </w:p>
        </w:tc>
        <w:tc>
          <w:tcPr>
            <w:tcW w:w="1496" w:type="dxa"/>
            <w:vMerge w:val="continue"/>
            <w:noWrap w:val="0"/>
            <w:vAlign w:val="center"/>
          </w:tcPr>
          <w:p>
            <w:pPr>
              <w:spacing w:line="240" w:lineRule="auto"/>
              <w:jc w:val="center"/>
              <w:rPr>
                <w:rFonts w:hint="eastAsia" w:ascii="仿宋" w:hAnsi="仿宋" w:eastAsia="仿宋" w:cs="仿宋"/>
                <w:w w:val="100"/>
                <w:kern w:val="0"/>
                <w:sz w:val="21"/>
                <w:szCs w:val="21"/>
              </w:rPr>
            </w:pPr>
          </w:p>
        </w:tc>
        <w:tc>
          <w:tcPr>
            <w:tcW w:w="1118" w:type="dxa"/>
            <w:gridSpan w:val="2"/>
            <w:vMerge w:val="continue"/>
            <w:noWrap w:val="0"/>
            <w:vAlign w:val="center"/>
          </w:tcPr>
          <w:p>
            <w:pPr>
              <w:spacing w:line="240" w:lineRule="auto"/>
              <w:jc w:val="center"/>
              <w:rPr>
                <w:rFonts w:hint="eastAsia" w:ascii="仿宋" w:hAnsi="仿宋" w:eastAsia="仿宋" w:cs="仿宋"/>
                <w:color w:val="auto"/>
                <w:sz w:val="20"/>
                <w:szCs w:val="20"/>
                <w:vertAlign w:val="baseline"/>
                <w:lang w:val="en-US" w:eastAsia="zh-CN"/>
              </w:rPr>
            </w:pPr>
          </w:p>
        </w:tc>
        <w:tc>
          <w:tcPr>
            <w:tcW w:w="2818" w:type="dxa"/>
            <w:noWrap w:val="0"/>
            <w:vAlign w:val="top"/>
          </w:tcPr>
          <w:p>
            <w:pPr>
              <w:spacing w:line="240" w:lineRule="auto"/>
              <w:jc w:val="left"/>
              <w:rPr>
                <w:rFonts w:hint="eastAsia" w:ascii="仿宋" w:hAnsi="仿宋" w:eastAsia="仿宋" w:cs="仿宋"/>
                <w:color w:val="auto"/>
                <w:sz w:val="20"/>
                <w:szCs w:val="20"/>
                <w:vertAlign w:val="baseline"/>
                <w:lang w:val="en-US" w:eastAsia="zh-CN"/>
              </w:rPr>
            </w:pPr>
            <w:r>
              <w:rPr>
                <w:rFonts w:hint="eastAsia" w:ascii="仿宋" w:hAnsi="仿宋" w:eastAsia="仿宋" w:cs="仿宋"/>
                <w:color w:val="auto"/>
                <w:sz w:val="20"/>
                <w:szCs w:val="20"/>
                <w:vertAlign w:val="baseline"/>
                <w:lang w:val="en-US" w:eastAsia="zh-CN"/>
              </w:rPr>
              <w:t>取得职业资格证书1份得1分</w:t>
            </w:r>
          </w:p>
        </w:tc>
        <w:tc>
          <w:tcPr>
            <w:tcW w:w="763" w:type="dxa"/>
            <w:noWrap w:val="0"/>
            <w:vAlign w:val="center"/>
          </w:tcPr>
          <w:p>
            <w:pPr>
              <w:spacing w:line="240" w:lineRule="auto"/>
              <w:jc w:val="center"/>
              <w:rPr>
                <w:rFonts w:hint="eastAsia" w:ascii="仿宋" w:hAnsi="仿宋" w:eastAsia="仿宋" w:cs="仿宋"/>
                <w:color w:val="auto"/>
                <w:sz w:val="20"/>
                <w:szCs w:val="20"/>
                <w:vertAlign w:val="baseline"/>
                <w:lang w:val="en-US"/>
              </w:rPr>
            </w:pPr>
            <w:r>
              <w:rPr>
                <w:rFonts w:hint="eastAsia" w:ascii="仿宋" w:hAnsi="仿宋" w:eastAsia="仿宋" w:cs="仿宋"/>
                <w:color w:val="auto"/>
                <w:sz w:val="20"/>
                <w:szCs w:val="20"/>
                <w:vertAlign w:val="baseline"/>
                <w:lang w:val="en-US" w:eastAsia="zh-CN"/>
              </w:rPr>
              <w:t>≤4</w:t>
            </w:r>
          </w:p>
        </w:tc>
        <w:tc>
          <w:tcPr>
            <w:tcW w:w="737" w:type="dxa"/>
            <w:noWrap w:val="0"/>
            <w:vAlign w:val="center"/>
          </w:tcPr>
          <w:p>
            <w:pPr>
              <w:spacing w:line="240" w:lineRule="auto"/>
              <w:jc w:val="center"/>
              <w:rPr>
                <w:rFonts w:hint="eastAsia" w:ascii="仿宋" w:hAnsi="仿宋" w:eastAsia="仿宋" w:cs="仿宋"/>
                <w:color w:val="auto"/>
                <w:sz w:val="20"/>
                <w:szCs w:val="20"/>
                <w:vertAlign w:val="baseline"/>
              </w:rPr>
            </w:pPr>
          </w:p>
        </w:tc>
        <w:tc>
          <w:tcPr>
            <w:tcW w:w="815" w:type="dxa"/>
            <w:vMerge w:val="continue"/>
            <w:noWrap w:val="0"/>
            <w:vAlign w:val="center"/>
          </w:tcPr>
          <w:p>
            <w:pPr>
              <w:spacing w:line="240" w:lineRule="auto"/>
              <w:jc w:val="center"/>
              <w:rPr>
                <w:rFonts w:hint="eastAsia" w:ascii="仿宋" w:hAnsi="仿宋" w:eastAsia="仿宋" w:cs="仿宋"/>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775" w:type="dxa"/>
            <w:vMerge w:val="continue"/>
            <w:noWrap w:val="0"/>
            <w:vAlign w:val="center"/>
          </w:tcPr>
          <w:p>
            <w:pPr>
              <w:spacing w:line="240" w:lineRule="auto"/>
              <w:jc w:val="center"/>
              <w:rPr>
                <w:rFonts w:hint="eastAsia" w:ascii="仿宋" w:hAnsi="仿宋" w:eastAsia="仿宋" w:cs="仿宋"/>
                <w:color w:val="auto"/>
                <w:sz w:val="20"/>
                <w:szCs w:val="20"/>
                <w:vertAlign w:val="baseline"/>
                <w:lang w:val="en-US" w:eastAsia="zh-CN"/>
              </w:rPr>
            </w:pPr>
          </w:p>
        </w:tc>
        <w:tc>
          <w:tcPr>
            <w:tcW w:w="1496" w:type="dxa"/>
            <w:vMerge w:val="continue"/>
            <w:noWrap w:val="0"/>
            <w:vAlign w:val="center"/>
          </w:tcPr>
          <w:p>
            <w:pPr>
              <w:spacing w:line="240" w:lineRule="auto"/>
              <w:jc w:val="center"/>
              <w:rPr>
                <w:rFonts w:hint="eastAsia" w:ascii="仿宋" w:hAnsi="仿宋" w:eastAsia="仿宋" w:cs="仿宋"/>
                <w:w w:val="100"/>
                <w:kern w:val="0"/>
                <w:sz w:val="21"/>
                <w:szCs w:val="21"/>
              </w:rPr>
            </w:pPr>
          </w:p>
        </w:tc>
        <w:tc>
          <w:tcPr>
            <w:tcW w:w="1118" w:type="dxa"/>
            <w:gridSpan w:val="2"/>
            <w:vMerge w:val="continue"/>
            <w:noWrap w:val="0"/>
            <w:vAlign w:val="center"/>
          </w:tcPr>
          <w:p>
            <w:pPr>
              <w:spacing w:line="240" w:lineRule="auto"/>
              <w:jc w:val="center"/>
              <w:rPr>
                <w:rFonts w:hint="eastAsia" w:ascii="仿宋" w:hAnsi="仿宋" w:eastAsia="仿宋" w:cs="仿宋"/>
                <w:color w:val="auto"/>
                <w:sz w:val="20"/>
                <w:szCs w:val="20"/>
                <w:vertAlign w:val="baseline"/>
                <w:lang w:val="en-US" w:eastAsia="zh-CN"/>
              </w:rPr>
            </w:pPr>
          </w:p>
        </w:tc>
        <w:tc>
          <w:tcPr>
            <w:tcW w:w="2818" w:type="dxa"/>
            <w:noWrap w:val="0"/>
            <w:vAlign w:val="top"/>
          </w:tcPr>
          <w:p>
            <w:pPr>
              <w:spacing w:line="240" w:lineRule="auto"/>
              <w:jc w:val="left"/>
              <w:rPr>
                <w:rFonts w:hint="eastAsia" w:ascii="仿宋" w:hAnsi="仿宋" w:eastAsia="仿宋" w:cs="仿宋"/>
                <w:color w:val="auto"/>
                <w:sz w:val="20"/>
                <w:szCs w:val="20"/>
                <w:vertAlign w:val="baseline"/>
                <w:lang w:val="en-US" w:eastAsia="zh-CN"/>
              </w:rPr>
            </w:pPr>
            <w:r>
              <w:rPr>
                <w:rFonts w:hint="eastAsia" w:ascii="仿宋" w:hAnsi="仿宋" w:eastAsia="仿宋" w:cs="仿宋"/>
                <w:color w:val="auto"/>
                <w:sz w:val="20"/>
                <w:szCs w:val="20"/>
                <w:vertAlign w:val="baseline"/>
                <w:lang w:val="en-US" w:eastAsia="zh-CN"/>
              </w:rPr>
              <w:t>取得职称证书1分，</w:t>
            </w:r>
          </w:p>
        </w:tc>
        <w:tc>
          <w:tcPr>
            <w:tcW w:w="763" w:type="dxa"/>
            <w:noWrap w:val="0"/>
            <w:vAlign w:val="center"/>
          </w:tcPr>
          <w:p>
            <w:pPr>
              <w:spacing w:line="240" w:lineRule="auto"/>
              <w:jc w:val="center"/>
              <w:rPr>
                <w:rFonts w:hint="eastAsia" w:ascii="仿宋" w:hAnsi="仿宋" w:eastAsia="仿宋" w:cs="仿宋"/>
                <w:color w:val="auto"/>
                <w:sz w:val="20"/>
                <w:szCs w:val="20"/>
                <w:vertAlign w:val="baseline"/>
                <w:lang w:val="en-US"/>
              </w:rPr>
            </w:pPr>
            <w:r>
              <w:rPr>
                <w:rFonts w:hint="eastAsia" w:ascii="仿宋" w:hAnsi="仿宋" w:eastAsia="仿宋" w:cs="仿宋"/>
                <w:color w:val="auto"/>
                <w:sz w:val="20"/>
                <w:szCs w:val="20"/>
                <w:vertAlign w:val="baseline"/>
                <w:lang w:val="en-US" w:eastAsia="zh-CN"/>
              </w:rPr>
              <w:t>≤4</w:t>
            </w:r>
          </w:p>
        </w:tc>
        <w:tc>
          <w:tcPr>
            <w:tcW w:w="737" w:type="dxa"/>
            <w:noWrap w:val="0"/>
            <w:vAlign w:val="center"/>
          </w:tcPr>
          <w:p>
            <w:pPr>
              <w:spacing w:line="240" w:lineRule="auto"/>
              <w:jc w:val="center"/>
              <w:rPr>
                <w:rFonts w:hint="eastAsia" w:ascii="仿宋" w:hAnsi="仿宋" w:eastAsia="仿宋" w:cs="仿宋"/>
                <w:color w:val="auto"/>
                <w:sz w:val="20"/>
                <w:szCs w:val="20"/>
                <w:vertAlign w:val="baseline"/>
              </w:rPr>
            </w:pPr>
          </w:p>
        </w:tc>
        <w:tc>
          <w:tcPr>
            <w:tcW w:w="815" w:type="dxa"/>
            <w:vMerge w:val="continue"/>
            <w:noWrap w:val="0"/>
            <w:vAlign w:val="center"/>
          </w:tcPr>
          <w:p>
            <w:pPr>
              <w:spacing w:line="240" w:lineRule="auto"/>
              <w:jc w:val="center"/>
              <w:rPr>
                <w:rFonts w:hint="eastAsia" w:ascii="仿宋" w:hAnsi="仿宋" w:eastAsia="仿宋" w:cs="仿宋"/>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775" w:type="dxa"/>
            <w:vMerge w:val="continue"/>
            <w:noWrap w:val="0"/>
            <w:vAlign w:val="center"/>
          </w:tcPr>
          <w:p>
            <w:pPr>
              <w:spacing w:line="240" w:lineRule="auto"/>
              <w:jc w:val="center"/>
              <w:rPr>
                <w:rFonts w:hint="eastAsia" w:ascii="仿宋" w:hAnsi="仿宋" w:eastAsia="仿宋" w:cs="仿宋"/>
                <w:color w:val="auto"/>
                <w:sz w:val="20"/>
                <w:szCs w:val="20"/>
                <w:vertAlign w:val="baseline"/>
                <w:lang w:val="en-US" w:eastAsia="zh-CN"/>
              </w:rPr>
            </w:pPr>
          </w:p>
        </w:tc>
        <w:tc>
          <w:tcPr>
            <w:tcW w:w="1496" w:type="dxa"/>
            <w:vMerge w:val="continue"/>
            <w:noWrap w:val="0"/>
            <w:vAlign w:val="center"/>
          </w:tcPr>
          <w:p>
            <w:pPr>
              <w:spacing w:line="240" w:lineRule="auto"/>
              <w:jc w:val="center"/>
              <w:rPr>
                <w:rFonts w:hint="eastAsia" w:ascii="仿宋" w:hAnsi="仿宋" w:eastAsia="仿宋" w:cs="仿宋"/>
                <w:w w:val="100"/>
                <w:kern w:val="0"/>
                <w:sz w:val="21"/>
                <w:szCs w:val="21"/>
              </w:rPr>
            </w:pPr>
          </w:p>
        </w:tc>
        <w:tc>
          <w:tcPr>
            <w:tcW w:w="1118" w:type="dxa"/>
            <w:gridSpan w:val="2"/>
            <w:vMerge w:val="continue"/>
            <w:noWrap w:val="0"/>
            <w:vAlign w:val="center"/>
          </w:tcPr>
          <w:p>
            <w:pPr>
              <w:spacing w:line="240" w:lineRule="auto"/>
              <w:jc w:val="center"/>
              <w:rPr>
                <w:rFonts w:hint="eastAsia" w:ascii="仿宋" w:hAnsi="仿宋" w:eastAsia="仿宋" w:cs="仿宋"/>
                <w:color w:val="auto"/>
                <w:sz w:val="20"/>
                <w:szCs w:val="20"/>
                <w:vertAlign w:val="baseline"/>
                <w:lang w:val="en-US" w:eastAsia="zh-CN"/>
              </w:rPr>
            </w:pPr>
          </w:p>
        </w:tc>
        <w:tc>
          <w:tcPr>
            <w:tcW w:w="2818" w:type="dxa"/>
            <w:noWrap w:val="0"/>
            <w:vAlign w:val="top"/>
          </w:tcPr>
          <w:p>
            <w:pPr>
              <w:spacing w:line="240" w:lineRule="auto"/>
              <w:jc w:val="left"/>
              <w:rPr>
                <w:rFonts w:hint="eastAsia" w:ascii="仿宋" w:hAnsi="仿宋" w:eastAsia="仿宋" w:cs="仿宋"/>
                <w:color w:val="auto"/>
                <w:sz w:val="20"/>
                <w:szCs w:val="20"/>
                <w:vertAlign w:val="baseline"/>
                <w:lang w:val="en-US" w:eastAsia="zh-CN"/>
              </w:rPr>
            </w:pPr>
            <w:r>
              <w:rPr>
                <w:rFonts w:hint="eastAsia" w:ascii="仿宋" w:hAnsi="仿宋" w:eastAsia="仿宋" w:cs="仿宋"/>
                <w:color w:val="auto"/>
                <w:sz w:val="20"/>
                <w:szCs w:val="20"/>
                <w:vertAlign w:val="baseline"/>
                <w:lang w:val="en-US" w:eastAsia="zh-CN"/>
              </w:rPr>
              <w:t>专业技术人员入选市级以上专家库1人得1分。</w:t>
            </w:r>
          </w:p>
        </w:tc>
        <w:tc>
          <w:tcPr>
            <w:tcW w:w="763" w:type="dxa"/>
            <w:noWrap w:val="0"/>
            <w:vAlign w:val="center"/>
          </w:tcPr>
          <w:p>
            <w:pPr>
              <w:spacing w:line="240" w:lineRule="auto"/>
              <w:jc w:val="center"/>
              <w:rPr>
                <w:rFonts w:hint="eastAsia" w:ascii="仿宋" w:hAnsi="仿宋" w:eastAsia="仿宋" w:cs="仿宋"/>
                <w:color w:val="auto"/>
                <w:sz w:val="20"/>
                <w:szCs w:val="20"/>
                <w:vertAlign w:val="baseline"/>
                <w:lang w:val="en-US"/>
              </w:rPr>
            </w:pPr>
            <w:r>
              <w:rPr>
                <w:rFonts w:hint="eastAsia" w:ascii="仿宋" w:hAnsi="仿宋" w:eastAsia="仿宋" w:cs="仿宋"/>
                <w:color w:val="auto"/>
                <w:sz w:val="20"/>
                <w:szCs w:val="20"/>
                <w:vertAlign w:val="baseline"/>
                <w:lang w:val="en-US" w:eastAsia="zh-CN"/>
              </w:rPr>
              <w:t>≤3</w:t>
            </w:r>
          </w:p>
        </w:tc>
        <w:tc>
          <w:tcPr>
            <w:tcW w:w="737" w:type="dxa"/>
            <w:noWrap w:val="0"/>
            <w:vAlign w:val="center"/>
          </w:tcPr>
          <w:p>
            <w:pPr>
              <w:spacing w:line="240" w:lineRule="auto"/>
              <w:jc w:val="center"/>
              <w:rPr>
                <w:rFonts w:hint="eastAsia" w:ascii="仿宋" w:hAnsi="仿宋" w:eastAsia="仿宋" w:cs="仿宋"/>
                <w:color w:val="auto"/>
                <w:sz w:val="20"/>
                <w:szCs w:val="20"/>
                <w:vertAlign w:val="baseline"/>
              </w:rPr>
            </w:pPr>
          </w:p>
        </w:tc>
        <w:tc>
          <w:tcPr>
            <w:tcW w:w="815" w:type="dxa"/>
            <w:vMerge w:val="continue"/>
            <w:noWrap w:val="0"/>
            <w:vAlign w:val="center"/>
          </w:tcPr>
          <w:p>
            <w:pPr>
              <w:spacing w:line="240" w:lineRule="auto"/>
              <w:jc w:val="center"/>
              <w:rPr>
                <w:rFonts w:hint="eastAsia" w:ascii="仿宋" w:hAnsi="仿宋" w:eastAsia="仿宋" w:cs="仿宋"/>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75" w:type="dxa"/>
            <w:vMerge w:val="continue"/>
            <w:noWrap w:val="0"/>
            <w:vAlign w:val="center"/>
          </w:tcPr>
          <w:p>
            <w:pPr>
              <w:spacing w:line="240" w:lineRule="auto"/>
              <w:jc w:val="center"/>
              <w:rPr>
                <w:rFonts w:hint="eastAsia" w:ascii="仿宋_GB2312" w:hAnsi="仿宋_GB2312" w:eastAsia="仿宋_GB2312" w:cs="仿宋_GB2312"/>
                <w:color w:val="auto"/>
                <w:sz w:val="20"/>
                <w:szCs w:val="20"/>
                <w:vertAlign w:val="baseline"/>
                <w:lang w:val="en-US" w:eastAsia="zh-CN"/>
              </w:rPr>
            </w:pPr>
          </w:p>
        </w:tc>
        <w:tc>
          <w:tcPr>
            <w:tcW w:w="1496" w:type="dxa"/>
            <w:vMerge w:val="continue"/>
            <w:noWrap w:val="0"/>
            <w:vAlign w:val="center"/>
          </w:tcPr>
          <w:p>
            <w:pPr>
              <w:spacing w:line="240" w:lineRule="auto"/>
              <w:jc w:val="center"/>
              <w:rPr>
                <w:rFonts w:hint="eastAsia" w:ascii="仿宋" w:hAnsi="仿宋" w:eastAsia="仿宋"/>
                <w:w w:val="100"/>
                <w:kern w:val="0"/>
                <w:sz w:val="21"/>
                <w:szCs w:val="21"/>
              </w:rPr>
            </w:pPr>
          </w:p>
        </w:tc>
        <w:tc>
          <w:tcPr>
            <w:tcW w:w="1118" w:type="dxa"/>
            <w:gridSpan w:val="2"/>
            <w:vMerge w:val="restart"/>
            <w:noWrap w:val="0"/>
            <w:vAlign w:val="center"/>
          </w:tcPr>
          <w:p>
            <w:pPr>
              <w:spacing w:line="240" w:lineRule="auto"/>
              <w:jc w:val="center"/>
              <w:rPr>
                <w:rFonts w:hint="eastAsia" w:ascii="仿宋" w:hAnsi="仿宋" w:eastAsia="仿宋"/>
                <w:w w:val="100"/>
                <w:kern w:val="0"/>
                <w:sz w:val="21"/>
                <w:szCs w:val="21"/>
                <w:lang w:val="en-US" w:eastAsia="zh-CN"/>
              </w:rPr>
            </w:pPr>
            <w:r>
              <w:rPr>
                <w:rFonts w:hint="eastAsia" w:ascii="仿宋" w:hAnsi="仿宋" w:eastAsia="仿宋"/>
                <w:w w:val="100"/>
                <w:kern w:val="0"/>
                <w:sz w:val="21"/>
                <w:szCs w:val="21"/>
              </w:rPr>
              <w:t>科技创</w:t>
            </w:r>
            <w:r>
              <w:rPr>
                <w:rFonts w:hint="eastAsia" w:ascii="仿宋" w:hAnsi="仿宋" w:eastAsia="仿宋"/>
                <w:w w:val="100"/>
                <w:kern w:val="0"/>
                <w:sz w:val="21"/>
                <w:szCs w:val="21"/>
                <w:lang w:val="en-US" w:eastAsia="zh-CN"/>
              </w:rPr>
              <w:t>新</w:t>
            </w:r>
          </w:p>
          <w:p>
            <w:pPr>
              <w:spacing w:line="240" w:lineRule="auto"/>
              <w:jc w:val="center"/>
              <w:rPr>
                <w:rFonts w:hint="eastAsia"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color w:val="auto"/>
                <w:sz w:val="20"/>
                <w:szCs w:val="20"/>
                <w:vertAlign w:val="baseline"/>
                <w:lang w:val="en-US" w:eastAsia="zh-CN"/>
              </w:rPr>
              <w:t>（5年内）</w:t>
            </w:r>
          </w:p>
        </w:tc>
        <w:tc>
          <w:tcPr>
            <w:tcW w:w="2818" w:type="dxa"/>
            <w:noWrap w:val="0"/>
            <w:vAlign w:val="top"/>
          </w:tcPr>
          <w:p>
            <w:pPr>
              <w:spacing w:line="240" w:lineRule="auto"/>
              <w:jc w:val="left"/>
              <w:rPr>
                <w:rFonts w:hint="default"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color w:val="auto"/>
                <w:sz w:val="20"/>
                <w:szCs w:val="20"/>
                <w:vertAlign w:val="baseline"/>
                <w:lang w:val="en-US" w:eastAsia="zh-CN"/>
              </w:rPr>
              <w:t>在专业期刊发表论文或在专业学术会上交流论文1篇得2分</w:t>
            </w:r>
          </w:p>
        </w:tc>
        <w:tc>
          <w:tcPr>
            <w:tcW w:w="763" w:type="dxa"/>
            <w:noWrap w:val="0"/>
            <w:vAlign w:val="center"/>
          </w:tcPr>
          <w:p>
            <w:pPr>
              <w:spacing w:line="240" w:lineRule="auto"/>
              <w:jc w:val="center"/>
              <w:rPr>
                <w:rFonts w:hint="default" w:ascii="仿宋_GB2312" w:hAnsi="仿宋_GB2312" w:eastAsia="仿宋_GB2312" w:cs="仿宋_GB2312"/>
                <w:color w:val="auto"/>
                <w:sz w:val="20"/>
                <w:szCs w:val="20"/>
                <w:vertAlign w:val="baseline"/>
                <w:lang w:val="en-US"/>
              </w:rPr>
            </w:pPr>
            <w:r>
              <w:rPr>
                <w:rFonts w:hint="eastAsia" w:ascii="仿宋_GB2312" w:hAnsi="仿宋_GB2312" w:eastAsia="仿宋_GB2312" w:cs="仿宋_GB2312"/>
                <w:color w:val="auto"/>
                <w:sz w:val="20"/>
                <w:szCs w:val="20"/>
                <w:vertAlign w:val="baseline"/>
                <w:lang w:val="en-US" w:eastAsia="zh-CN"/>
              </w:rPr>
              <w:t>≤4</w:t>
            </w:r>
          </w:p>
        </w:tc>
        <w:tc>
          <w:tcPr>
            <w:tcW w:w="737" w:type="dxa"/>
            <w:noWrap w:val="0"/>
            <w:vAlign w:val="center"/>
          </w:tcPr>
          <w:p>
            <w:pPr>
              <w:spacing w:line="240" w:lineRule="auto"/>
              <w:jc w:val="center"/>
              <w:rPr>
                <w:rFonts w:hint="eastAsia" w:ascii="仿宋_GB2312" w:hAnsi="仿宋_GB2312" w:eastAsia="仿宋_GB2312" w:cs="仿宋_GB2312"/>
                <w:color w:val="auto"/>
                <w:sz w:val="20"/>
                <w:szCs w:val="20"/>
                <w:vertAlign w:val="baseline"/>
              </w:rPr>
            </w:pPr>
          </w:p>
        </w:tc>
        <w:tc>
          <w:tcPr>
            <w:tcW w:w="815" w:type="dxa"/>
            <w:vMerge w:val="restart"/>
            <w:noWrap w:val="0"/>
            <w:vAlign w:val="center"/>
          </w:tcPr>
          <w:p>
            <w:pPr>
              <w:spacing w:line="240" w:lineRule="auto"/>
              <w:jc w:val="center"/>
              <w:rPr>
                <w:rFonts w:hint="eastAsia" w:ascii="仿宋_GB2312" w:hAnsi="仿宋_GB2312" w:eastAsia="仿宋_GB2312" w:cs="仿宋_GB2312"/>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75" w:type="dxa"/>
            <w:vMerge w:val="continue"/>
            <w:noWrap w:val="0"/>
            <w:vAlign w:val="center"/>
          </w:tcPr>
          <w:p>
            <w:pPr>
              <w:spacing w:line="240" w:lineRule="auto"/>
              <w:jc w:val="center"/>
              <w:rPr>
                <w:rFonts w:hint="eastAsia" w:ascii="仿宋_GB2312" w:hAnsi="仿宋_GB2312" w:eastAsia="仿宋_GB2312" w:cs="仿宋_GB2312"/>
                <w:color w:val="auto"/>
                <w:sz w:val="20"/>
                <w:szCs w:val="20"/>
                <w:vertAlign w:val="baseline"/>
                <w:lang w:val="en-US" w:eastAsia="zh-CN"/>
              </w:rPr>
            </w:pPr>
          </w:p>
        </w:tc>
        <w:tc>
          <w:tcPr>
            <w:tcW w:w="1496" w:type="dxa"/>
            <w:vMerge w:val="continue"/>
            <w:noWrap w:val="0"/>
            <w:vAlign w:val="center"/>
          </w:tcPr>
          <w:p>
            <w:pPr>
              <w:spacing w:line="240" w:lineRule="auto"/>
              <w:jc w:val="center"/>
              <w:rPr>
                <w:rFonts w:hint="eastAsia" w:ascii="仿宋" w:hAnsi="仿宋" w:eastAsia="仿宋"/>
                <w:w w:val="100"/>
                <w:kern w:val="0"/>
                <w:sz w:val="21"/>
                <w:szCs w:val="21"/>
              </w:rPr>
            </w:pPr>
          </w:p>
        </w:tc>
        <w:tc>
          <w:tcPr>
            <w:tcW w:w="1118" w:type="dxa"/>
            <w:gridSpan w:val="2"/>
            <w:vMerge w:val="continue"/>
            <w:noWrap w:val="0"/>
            <w:vAlign w:val="top"/>
          </w:tcPr>
          <w:p>
            <w:pPr>
              <w:spacing w:line="240" w:lineRule="auto"/>
              <w:jc w:val="left"/>
              <w:rPr>
                <w:rFonts w:hint="eastAsia" w:ascii="仿宋_GB2312" w:hAnsi="仿宋_GB2312" w:eastAsia="仿宋_GB2312" w:cs="仿宋_GB2312"/>
                <w:color w:val="auto"/>
                <w:sz w:val="20"/>
                <w:szCs w:val="20"/>
                <w:vertAlign w:val="baseline"/>
                <w:lang w:val="en-US" w:eastAsia="zh-CN"/>
              </w:rPr>
            </w:pPr>
          </w:p>
        </w:tc>
        <w:tc>
          <w:tcPr>
            <w:tcW w:w="2818" w:type="dxa"/>
            <w:noWrap w:val="0"/>
            <w:vAlign w:val="top"/>
          </w:tcPr>
          <w:p>
            <w:pPr>
              <w:spacing w:line="240" w:lineRule="auto"/>
              <w:jc w:val="left"/>
              <w:rPr>
                <w:rFonts w:hint="default"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color w:val="auto"/>
                <w:sz w:val="20"/>
                <w:szCs w:val="20"/>
                <w:vertAlign w:val="baseline"/>
                <w:lang w:val="en-US" w:eastAsia="zh-CN"/>
              </w:rPr>
              <w:t>取得市级及以上科技进步或技术革新奖1次得2分</w:t>
            </w:r>
          </w:p>
        </w:tc>
        <w:tc>
          <w:tcPr>
            <w:tcW w:w="763" w:type="dxa"/>
            <w:noWrap w:val="0"/>
            <w:vAlign w:val="center"/>
          </w:tcPr>
          <w:p>
            <w:pPr>
              <w:spacing w:line="240" w:lineRule="auto"/>
              <w:jc w:val="center"/>
              <w:rPr>
                <w:rFonts w:hint="default" w:ascii="仿宋_GB2312" w:hAnsi="仿宋_GB2312" w:eastAsia="仿宋_GB2312" w:cs="仿宋_GB2312"/>
                <w:color w:val="auto"/>
                <w:sz w:val="20"/>
                <w:szCs w:val="20"/>
                <w:vertAlign w:val="baseline"/>
                <w:lang w:val="en-US"/>
              </w:rPr>
            </w:pPr>
            <w:r>
              <w:rPr>
                <w:rFonts w:hint="eastAsia" w:ascii="仿宋_GB2312" w:hAnsi="仿宋_GB2312" w:eastAsia="仿宋_GB2312" w:cs="仿宋_GB2312"/>
                <w:color w:val="auto"/>
                <w:sz w:val="20"/>
                <w:szCs w:val="20"/>
                <w:vertAlign w:val="baseline"/>
                <w:lang w:val="en-US" w:eastAsia="zh-CN"/>
              </w:rPr>
              <w:t>≤2</w:t>
            </w:r>
          </w:p>
        </w:tc>
        <w:tc>
          <w:tcPr>
            <w:tcW w:w="737" w:type="dxa"/>
            <w:noWrap w:val="0"/>
            <w:vAlign w:val="center"/>
          </w:tcPr>
          <w:p>
            <w:pPr>
              <w:spacing w:line="240" w:lineRule="auto"/>
              <w:jc w:val="center"/>
              <w:rPr>
                <w:rFonts w:hint="eastAsia" w:ascii="仿宋_GB2312" w:hAnsi="仿宋_GB2312" w:eastAsia="仿宋_GB2312" w:cs="仿宋_GB2312"/>
                <w:color w:val="auto"/>
                <w:sz w:val="20"/>
                <w:szCs w:val="20"/>
                <w:vertAlign w:val="baseline"/>
              </w:rPr>
            </w:pPr>
          </w:p>
        </w:tc>
        <w:tc>
          <w:tcPr>
            <w:tcW w:w="815" w:type="dxa"/>
            <w:vMerge w:val="continue"/>
            <w:noWrap w:val="0"/>
            <w:vAlign w:val="center"/>
          </w:tcPr>
          <w:p>
            <w:pPr>
              <w:spacing w:line="240" w:lineRule="auto"/>
              <w:jc w:val="center"/>
              <w:rPr>
                <w:rFonts w:hint="eastAsia" w:ascii="仿宋_GB2312" w:hAnsi="仿宋_GB2312" w:eastAsia="仿宋_GB2312" w:cs="仿宋_GB2312"/>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775" w:type="dxa"/>
            <w:vMerge w:val="continue"/>
            <w:noWrap w:val="0"/>
            <w:vAlign w:val="center"/>
          </w:tcPr>
          <w:p>
            <w:pPr>
              <w:spacing w:line="240" w:lineRule="auto"/>
              <w:jc w:val="center"/>
              <w:rPr>
                <w:rFonts w:hint="eastAsia" w:ascii="仿宋_GB2312" w:hAnsi="仿宋_GB2312" w:eastAsia="仿宋_GB2312" w:cs="仿宋_GB2312"/>
                <w:color w:val="auto"/>
                <w:sz w:val="20"/>
                <w:szCs w:val="20"/>
                <w:vertAlign w:val="baseline"/>
                <w:lang w:val="en-US" w:eastAsia="zh-CN"/>
              </w:rPr>
            </w:pPr>
          </w:p>
        </w:tc>
        <w:tc>
          <w:tcPr>
            <w:tcW w:w="1496" w:type="dxa"/>
            <w:vMerge w:val="continue"/>
            <w:noWrap w:val="0"/>
            <w:vAlign w:val="center"/>
          </w:tcPr>
          <w:p>
            <w:pPr>
              <w:spacing w:line="240" w:lineRule="auto"/>
              <w:jc w:val="center"/>
              <w:rPr>
                <w:rFonts w:hint="eastAsia" w:ascii="仿宋" w:hAnsi="仿宋" w:eastAsia="仿宋"/>
                <w:w w:val="100"/>
                <w:kern w:val="0"/>
                <w:sz w:val="21"/>
                <w:szCs w:val="21"/>
              </w:rPr>
            </w:pPr>
          </w:p>
        </w:tc>
        <w:tc>
          <w:tcPr>
            <w:tcW w:w="1118" w:type="dxa"/>
            <w:gridSpan w:val="2"/>
            <w:vMerge w:val="continue"/>
            <w:noWrap w:val="0"/>
            <w:vAlign w:val="top"/>
          </w:tcPr>
          <w:p>
            <w:pPr>
              <w:spacing w:line="240" w:lineRule="auto"/>
              <w:jc w:val="left"/>
              <w:rPr>
                <w:rFonts w:hint="eastAsia" w:ascii="仿宋_GB2312" w:hAnsi="仿宋_GB2312" w:eastAsia="仿宋_GB2312" w:cs="仿宋_GB2312"/>
                <w:color w:val="auto"/>
                <w:sz w:val="20"/>
                <w:szCs w:val="20"/>
                <w:vertAlign w:val="baseline"/>
                <w:lang w:val="en-US" w:eastAsia="zh-CN"/>
              </w:rPr>
            </w:pPr>
          </w:p>
        </w:tc>
        <w:tc>
          <w:tcPr>
            <w:tcW w:w="2818" w:type="dxa"/>
            <w:noWrap w:val="0"/>
            <w:vAlign w:val="top"/>
          </w:tcPr>
          <w:p>
            <w:pPr>
              <w:spacing w:line="240" w:lineRule="auto"/>
              <w:jc w:val="left"/>
              <w:rPr>
                <w:rFonts w:hint="default"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color w:val="auto"/>
                <w:sz w:val="20"/>
                <w:szCs w:val="20"/>
                <w:vertAlign w:val="baseline"/>
                <w:lang w:val="en-US" w:eastAsia="zh-CN"/>
              </w:rPr>
              <w:t>取得专利1项得1分</w:t>
            </w:r>
          </w:p>
        </w:tc>
        <w:tc>
          <w:tcPr>
            <w:tcW w:w="763" w:type="dxa"/>
            <w:noWrap w:val="0"/>
            <w:vAlign w:val="center"/>
          </w:tcPr>
          <w:p>
            <w:pPr>
              <w:spacing w:line="240" w:lineRule="auto"/>
              <w:jc w:val="center"/>
              <w:rPr>
                <w:rFonts w:hint="default" w:ascii="仿宋_GB2312" w:hAnsi="仿宋_GB2312" w:eastAsia="仿宋_GB2312" w:cs="仿宋_GB2312"/>
                <w:color w:val="auto"/>
                <w:sz w:val="20"/>
                <w:szCs w:val="20"/>
                <w:vertAlign w:val="baseline"/>
                <w:lang w:val="en-US"/>
              </w:rPr>
            </w:pPr>
            <w:r>
              <w:rPr>
                <w:rFonts w:hint="eastAsia" w:ascii="仿宋_GB2312" w:hAnsi="仿宋_GB2312" w:eastAsia="仿宋_GB2312" w:cs="仿宋_GB2312"/>
                <w:color w:val="auto"/>
                <w:sz w:val="20"/>
                <w:szCs w:val="20"/>
                <w:vertAlign w:val="baseline"/>
                <w:lang w:val="en-US" w:eastAsia="zh-CN"/>
              </w:rPr>
              <w:t>≤2</w:t>
            </w:r>
          </w:p>
        </w:tc>
        <w:tc>
          <w:tcPr>
            <w:tcW w:w="737" w:type="dxa"/>
            <w:noWrap w:val="0"/>
            <w:vAlign w:val="center"/>
          </w:tcPr>
          <w:p>
            <w:pPr>
              <w:spacing w:line="240" w:lineRule="auto"/>
              <w:jc w:val="center"/>
              <w:rPr>
                <w:rFonts w:hint="eastAsia" w:ascii="仿宋_GB2312" w:hAnsi="仿宋_GB2312" w:eastAsia="仿宋_GB2312" w:cs="仿宋_GB2312"/>
                <w:color w:val="auto"/>
                <w:sz w:val="20"/>
                <w:szCs w:val="20"/>
                <w:vertAlign w:val="baseline"/>
              </w:rPr>
            </w:pPr>
          </w:p>
        </w:tc>
        <w:tc>
          <w:tcPr>
            <w:tcW w:w="815" w:type="dxa"/>
            <w:vMerge w:val="continue"/>
            <w:noWrap w:val="0"/>
            <w:vAlign w:val="center"/>
          </w:tcPr>
          <w:p>
            <w:pPr>
              <w:spacing w:line="240" w:lineRule="auto"/>
              <w:jc w:val="center"/>
              <w:rPr>
                <w:rFonts w:hint="eastAsia" w:ascii="仿宋_GB2312" w:hAnsi="仿宋_GB2312" w:eastAsia="仿宋_GB2312" w:cs="仿宋_GB2312"/>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75" w:type="dxa"/>
            <w:vMerge w:val="restart"/>
            <w:noWrap w:val="0"/>
            <w:vAlign w:val="center"/>
          </w:tcPr>
          <w:p>
            <w:pPr>
              <w:spacing w:line="240" w:lineRule="auto"/>
              <w:jc w:val="center"/>
              <w:rPr>
                <w:rFonts w:hint="default" w:ascii="仿宋_GB2312" w:hAnsi="仿宋_GB2312" w:eastAsia="仿宋_GB2312" w:cs="仿宋_GB2312"/>
                <w:b/>
                <w:bCs/>
                <w:color w:val="auto"/>
                <w:sz w:val="20"/>
                <w:szCs w:val="20"/>
                <w:vertAlign w:val="baseline"/>
                <w:lang w:val="en-US" w:eastAsia="zh-CN"/>
              </w:rPr>
            </w:pPr>
            <w:r>
              <w:rPr>
                <w:rFonts w:hint="eastAsia" w:ascii="仿宋_GB2312" w:hAnsi="仿宋_GB2312" w:eastAsia="仿宋_GB2312" w:cs="仿宋_GB2312"/>
                <w:b/>
                <w:bCs/>
                <w:color w:val="auto"/>
                <w:sz w:val="20"/>
                <w:szCs w:val="20"/>
                <w:vertAlign w:val="baseline"/>
                <w:lang w:val="en-US" w:eastAsia="zh-CN"/>
              </w:rPr>
              <w:t>12</w:t>
            </w:r>
          </w:p>
        </w:tc>
        <w:tc>
          <w:tcPr>
            <w:tcW w:w="1496" w:type="dxa"/>
            <w:vMerge w:val="restart"/>
            <w:noWrap w:val="0"/>
            <w:vAlign w:val="center"/>
          </w:tcPr>
          <w:p>
            <w:pPr>
              <w:spacing w:line="240" w:lineRule="auto"/>
              <w:jc w:val="center"/>
              <w:rPr>
                <w:rFonts w:hint="eastAsia" w:ascii="仿宋" w:hAnsi="仿宋" w:eastAsia="仿宋"/>
                <w:b/>
                <w:bCs/>
                <w:w w:val="100"/>
                <w:kern w:val="0"/>
                <w:sz w:val="21"/>
                <w:szCs w:val="21"/>
                <w:lang w:val="en-US" w:eastAsia="zh-CN"/>
              </w:rPr>
            </w:pPr>
            <w:r>
              <w:rPr>
                <w:rFonts w:hint="eastAsia" w:ascii="仿宋" w:hAnsi="仿宋" w:eastAsia="仿宋"/>
                <w:b/>
                <w:bCs/>
                <w:w w:val="100"/>
                <w:kern w:val="0"/>
                <w:sz w:val="21"/>
                <w:szCs w:val="21"/>
                <w:lang w:val="en-US" w:eastAsia="zh-CN"/>
              </w:rPr>
              <w:t>获得奖励及</w:t>
            </w:r>
          </w:p>
          <w:p>
            <w:pPr>
              <w:spacing w:line="240" w:lineRule="auto"/>
              <w:jc w:val="center"/>
              <w:rPr>
                <w:rFonts w:hint="eastAsia" w:ascii="仿宋" w:hAnsi="仿宋" w:eastAsia="仿宋"/>
                <w:b/>
                <w:bCs/>
                <w:w w:val="100"/>
                <w:kern w:val="0"/>
                <w:sz w:val="21"/>
                <w:szCs w:val="21"/>
              </w:rPr>
            </w:pPr>
            <w:r>
              <w:rPr>
                <w:rFonts w:hint="eastAsia" w:ascii="仿宋" w:hAnsi="仿宋" w:eastAsia="仿宋"/>
                <w:b/>
                <w:bCs/>
                <w:w w:val="100"/>
                <w:kern w:val="0"/>
                <w:sz w:val="21"/>
                <w:szCs w:val="21"/>
                <w:lang w:val="en-US" w:eastAsia="zh-CN"/>
              </w:rPr>
              <w:t>荣誉</w:t>
            </w:r>
          </w:p>
        </w:tc>
        <w:tc>
          <w:tcPr>
            <w:tcW w:w="3936" w:type="dxa"/>
            <w:gridSpan w:val="3"/>
            <w:noWrap w:val="0"/>
            <w:vAlign w:val="top"/>
          </w:tcPr>
          <w:p>
            <w:pPr>
              <w:spacing w:line="240" w:lineRule="auto"/>
              <w:jc w:val="left"/>
              <w:rPr>
                <w:rFonts w:hint="default"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color w:val="auto"/>
                <w:sz w:val="20"/>
                <w:szCs w:val="20"/>
                <w:vertAlign w:val="baseline"/>
                <w:lang w:val="en-US" w:eastAsia="zh-CN"/>
              </w:rPr>
              <w:t>省、部级及以上奖励1个得4分</w:t>
            </w:r>
          </w:p>
        </w:tc>
        <w:tc>
          <w:tcPr>
            <w:tcW w:w="763" w:type="dxa"/>
            <w:noWrap w:val="0"/>
            <w:vAlign w:val="center"/>
          </w:tcPr>
          <w:p>
            <w:pPr>
              <w:spacing w:line="240" w:lineRule="auto"/>
              <w:jc w:val="center"/>
              <w:rPr>
                <w:rFonts w:hint="default" w:ascii="仿宋_GB2312" w:hAnsi="仿宋_GB2312" w:eastAsia="仿宋_GB2312" w:cs="仿宋_GB2312"/>
                <w:color w:val="auto"/>
                <w:sz w:val="20"/>
                <w:szCs w:val="20"/>
                <w:vertAlign w:val="baseline"/>
                <w:lang w:val="en-US"/>
              </w:rPr>
            </w:pPr>
            <w:r>
              <w:rPr>
                <w:rFonts w:hint="eastAsia" w:ascii="仿宋_GB2312" w:hAnsi="仿宋_GB2312" w:eastAsia="仿宋_GB2312" w:cs="仿宋_GB2312"/>
                <w:color w:val="auto"/>
                <w:sz w:val="20"/>
                <w:szCs w:val="20"/>
                <w:vertAlign w:val="baseline"/>
                <w:lang w:val="en-US" w:eastAsia="zh-CN"/>
              </w:rPr>
              <w:t>≤4</w:t>
            </w:r>
          </w:p>
        </w:tc>
        <w:tc>
          <w:tcPr>
            <w:tcW w:w="737" w:type="dxa"/>
            <w:noWrap w:val="0"/>
            <w:vAlign w:val="center"/>
          </w:tcPr>
          <w:p>
            <w:pPr>
              <w:spacing w:line="240" w:lineRule="auto"/>
              <w:jc w:val="center"/>
              <w:rPr>
                <w:rFonts w:hint="eastAsia" w:ascii="仿宋_GB2312" w:hAnsi="仿宋_GB2312" w:eastAsia="仿宋_GB2312" w:cs="仿宋_GB2312"/>
                <w:color w:val="auto"/>
                <w:sz w:val="20"/>
                <w:szCs w:val="20"/>
                <w:vertAlign w:val="baseline"/>
              </w:rPr>
            </w:pPr>
          </w:p>
        </w:tc>
        <w:tc>
          <w:tcPr>
            <w:tcW w:w="815" w:type="dxa"/>
            <w:vMerge w:val="restart"/>
            <w:noWrap w:val="0"/>
            <w:vAlign w:val="center"/>
          </w:tcPr>
          <w:p>
            <w:pPr>
              <w:spacing w:line="240" w:lineRule="auto"/>
              <w:jc w:val="center"/>
              <w:rPr>
                <w:rFonts w:hint="eastAsia" w:ascii="仿宋_GB2312" w:hAnsi="仿宋_GB2312" w:eastAsia="仿宋_GB2312" w:cs="仿宋_GB2312"/>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775" w:type="dxa"/>
            <w:vMerge w:val="continue"/>
            <w:noWrap w:val="0"/>
            <w:vAlign w:val="center"/>
          </w:tcPr>
          <w:p>
            <w:pPr>
              <w:spacing w:line="240" w:lineRule="auto"/>
              <w:jc w:val="center"/>
              <w:rPr>
                <w:rFonts w:hint="eastAsia" w:ascii="仿宋_GB2312" w:hAnsi="仿宋_GB2312" w:eastAsia="仿宋_GB2312" w:cs="仿宋_GB2312"/>
                <w:b/>
                <w:bCs/>
                <w:color w:val="auto"/>
                <w:sz w:val="20"/>
                <w:szCs w:val="20"/>
                <w:vertAlign w:val="baseline"/>
                <w:lang w:val="en-US" w:eastAsia="zh-CN"/>
              </w:rPr>
            </w:pPr>
          </w:p>
        </w:tc>
        <w:tc>
          <w:tcPr>
            <w:tcW w:w="1496" w:type="dxa"/>
            <w:vMerge w:val="continue"/>
            <w:noWrap w:val="0"/>
            <w:vAlign w:val="center"/>
          </w:tcPr>
          <w:p>
            <w:pPr>
              <w:spacing w:line="240" w:lineRule="auto"/>
              <w:jc w:val="center"/>
              <w:rPr>
                <w:rFonts w:hint="eastAsia" w:ascii="仿宋" w:hAnsi="仿宋" w:eastAsia="仿宋"/>
                <w:b/>
                <w:bCs/>
                <w:w w:val="100"/>
                <w:kern w:val="0"/>
                <w:sz w:val="21"/>
                <w:szCs w:val="21"/>
                <w:lang w:val="en-US" w:eastAsia="zh-CN"/>
              </w:rPr>
            </w:pPr>
          </w:p>
        </w:tc>
        <w:tc>
          <w:tcPr>
            <w:tcW w:w="1118" w:type="dxa"/>
            <w:gridSpan w:val="2"/>
            <w:vMerge w:val="restart"/>
            <w:noWrap w:val="0"/>
            <w:vAlign w:val="center"/>
          </w:tcPr>
          <w:p>
            <w:pPr>
              <w:spacing w:line="240" w:lineRule="auto"/>
              <w:jc w:val="center"/>
              <w:rPr>
                <w:rFonts w:hint="default"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color w:val="auto"/>
                <w:sz w:val="20"/>
                <w:szCs w:val="20"/>
                <w:vertAlign w:val="baseline"/>
                <w:lang w:val="en-US" w:eastAsia="zh-CN"/>
              </w:rPr>
              <w:t>市级奖励</w:t>
            </w:r>
          </w:p>
        </w:tc>
        <w:tc>
          <w:tcPr>
            <w:tcW w:w="2818" w:type="dxa"/>
            <w:noWrap w:val="0"/>
            <w:vAlign w:val="top"/>
          </w:tcPr>
          <w:p>
            <w:pPr>
              <w:spacing w:line="240" w:lineRule="auto"/>
              <w:jc w:val="left"/>
              <w:rPr>
                <w:rFonts w:hint="default"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color w:val="auto"/>
                <w:sz w:val="20"/>
                <w:szCs w:val="20"/>
                <w:vertAlign w:val="baseline"/>
                <w:lang w:val="en-US" w:eastAsia="zh-CN"/>
              </w:rPr>
              <w:t>一等奖1项得2分</w:t>
            </w:r>
          </w:p>
        </w:tc>
        <w:tc>
          <w:tcPr>
            <w:tcW w:w="763" w:type="dxa"/>
            <w:noWrap w:val="0"/>
            <w:vAlign w:val="center"/>
          </w:tcPr>
          <w:p>
            <w:pPr>
              <w:spacing w:line="240" w:lineRule="auto"/>
              <w:jc w:val="center"/>
              <w:rPr>
                <w:rFonts w:hint="default" w:ascii="仿宋_GB2312" w:hAnsi="仿宋_GB2312" w:eastAsia="仿宋_GB2312" w:cs="仿宋_GB2312"/>
                <w:color w:val="auto"/>
                <w:sz w:val="20"/>
                <w:szCs w:val="20"/>
                <w:vertAlign w:val="baseline"/>
                <w:lang w:val="en-US"/>
              </w:rPr>
            </w:pPr>
            <w:r>
              <w:rPr>
                <w:rFonts w:hint="eastAsia" w:ascii="仿宋_GB2312" w:hAnsi="仿宋_GB2312" w:eastAsia="仿宋_GB2312" w:cs="仿宋_GB2312"/>
                <w:color w:val="auto"/>
                <w:sz w:val="20"/>
                <w:szCs w:val="20"/>
                <w:vertAlign w:val="baseline"/>
                <w:lang w:val="en-US" w:eastAsia="zh-CN"/>
              </w:rPr>
              <w:t>≤2</w:t>
            </w:r>
          </w:p>
        </w:tc>
        <w:tc>
          <w:tcPr>
            <w:tcW w:w="737" w:type="dxa"/>
            <w:noWrap w:val="0"/>
            <w:vAlign w:val="center"/>
          </w:tcPr>
          <w:p>
            <w:pPr>
              <w:spacing w:line="240" w:lineRule="auto"/>
              <w:jc w:val="center"/>
              <w:rPr>
                <w:rFonts w:hint="eastAsia" w:ascii="仿宋_GB2312" w:hAnsi="仿宋_GB2312" w:eastAsia="仿宋_GB2312" w:cs="仿宋_GB2312"/>
                <w:color w:val="auto"/>
                <w:sz w:val="20"/>
                <w:szCs w:val="20"/>
                <w:vertAlign w:val="baseline"/>
              </w:rPr>
            </w:pPr>
          </w:p>
        </w:tc>
        <w:tc>
          <w:tcPr>
            <w:tcW w:w="815" w:type="dxa"/>
            <w:vMerge w:val="continue"/>
            <w:noWrap w:val="0"/>
            <w:vAlign w:val="center"/>
          </w:tcPr>
          <w:p>
            <w:pPr>
              <w:spacing w:line="240" w:lineRule="auto"/>
              <w:jc w:val="center"/>
              <w:rPr>
                <w:rFonts w:hint="eastAsia" w:ascii="仿宋_GB2312" w:hAnsi="仿宋_GB2312" w:eastAsia="仿宋_GB2312" w:cs="仿宋_GB2312"/>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775" w:type="dxa"/>
            <w:vMerge w:val="continue"/>
            <w:noWrap w:val="0"/>
            <w:vAlign w:val="center"/>
          </w:tcPr>
          <w:p>
            <w:pPr>
              <w:spacing w:line="240" w:lineRule="auto"/>
              <w:jc w:val="center"/>
              <w:rPr>
                <w:rFonts w:hint="eastAsia" w:ascii="仿宋_GB2312" w:hAnsi="仿宋_GB2312" w:eastAsia="仿宋_GB2312" w:cs="仿宋_GB2312"/>
                <w:b/>
                <w:bCs/>
                <w:color w:val="auto"/>
                <w:sz w:val="20"/>
                <w:szCs w:val="20"/>
                <w:vertAlign w:val="baseline"/>
                <w:lang w:val="en-US" w:eastAsia="zh-CN"/>
              </w:rPr>
            </w:pPr>
          </w:p>
        </w:tc>
        <w:tc>
          <w:tcPr>
            <w:tcW w:w="1496" w:type="dxa"/>
            <w:vMerge w:val="continue"/>
            <w:noWrap w:val="0"/>
            <w:vAlign w:val="center"/>
          </w:tcPr>
          <w:p>
            <w:pPr>
              <w:spacing w:line="240" w:lineRule="auto"/>
              <w:jc w:val="center"/>
              <w:rPr>
                <w:rFonts w:hint="eastAsia" w:ascii="仿宋" w:hAnsi="仿宋" w:eastAsia="仿宋"/>
                <w:b/>
                <w:bCs/>
                <w:w w:val="100"/>
                <w:kern w:val="0"/>
                <w:sz w:val="21"/>
                <w:szCs w:val="21"/>
                <w:lang w:val="en-US" w:eastAsia="zh-CN"/>
              </w:rPr>
            </w:pPr>
          </w:p>
        </w:tc>
        <w:tc>
          <w:tcPr>
            <w:tcW w:w="1118" w:type="dxa"/>
            <w:gridSpan w:val="2"/>
            <w:vMerge w:val="continue"/>
            <w:noWrap w:val="0"/>
            <w:vAlign w:val="top"/>
          </w:tcPr>
          <w:p>
            <w:pPr>
              <w:spacing w:line="240" w:lineRule="auto"/>
              <w:jc w:val="left"/>
              <w:rPr>
                <w:rFonts w:hint="eastAsia" w:ascii="仿宋_GB2312" w:hAnsi="仿宋_GB2312" w:eastAsia="仿宋_GB2312" w:cs="仿宋_GB2312"/>
                <w:color w:val="auto"/>
                <w:sz w:val="20"/>
                <w:szCs w:val="20"/>
                <w:vertAlign w:val="baseline"/>
              </w:rPr>
            </w:pPr>
          </w:p>
        </w:tc>
        <w:tc>
          <w:tcPr>
            <w:tcW w:w="2818" w:type="dxa"/>
            <w:noWrap w:val="0"/>
            <w:vAlign w:val="top"/>
          </w:tcPr>
          <w:p>
            <w:pPr>
              <w:spacing w:line="240" w:lineRule="auto"/>
              <w:jc w:val="left"/>
              <w:rPr>
                <w:rFonts w:hint="default"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color w:val="auto"/>
                <w:sz w:val="20"/>
                <w:szCs w:val="20"/>
                <w:vertAlign w:val="baseline"/>
                <w:lang w:val="en-US" w:eastAsia="zh-CN"/>
              </w:rPr>
              <w:t>二等奖1项得1分</w:t>
            </w:r>
          </w:p>
        </w:tc>
        <w:tc>
          <w:tcPr>
            <w:tcW w:w="763" w:type="dxa"/>
            <w:noWrap w:val="0"/>
            <w:vAlign w:val="center"/>
          </w:tcPr>
          <w:p>
            <w:pPr>
              <w:spacing w:line="240" w:lineRule="auto"/>
              <w:jc w:val="center"/>
              <w:rPr>
                <w:rFonts w:hint="default" w:ascii="仿宋_GB2312" w:hAnsi="仿宋_GB2312" w:eastAsia="仿宋_GB2312" w:cs="仿宋_GB2312"/>
                <w:color w:val="auto"/>
                <w:sz w:val="20"/>
                <w:szCs w:val="20"/>
                <w:vertAlign w:val="baseline"/>
                <w:lang w:val="en-US"/>
              </w:rPr>
            </w:pPr>
            <w:r>
              <w:rPr>
                <w:rFonts w:hint="eastAsia" w:ascii="仿宋_GB2312" w:hAnsi="仿宋_GB2312" w:eastAsia="仿宋_GB2312" w:cs="仿宋_GB2312"/>
                <w:color w:val="auto"/>
                <w:sz w:val="20"/>
                <w:szCs w:val="20"/>
                <w:vertAlign w:val="baseline"/>
                <w:lang w:val="en-US" w:eastAsia="zh-CN"/>
              </w:rPr>
              <w:t>≤3</w:t>
            </w:r>
          </w:p>
        </w:tc>
        <w:tc>
          <w:tcPr>
            <w:tcW w:w="737" w:type="dxa"/>
            <w:noWrap w:val="0"/>
            <w:vAlign w:val="center"/>
          </w:tcPr>
          <w:p>
            <w:pPr>
              <w:spacing w:line="240" w:lineRule="auto"/>
              <w:jc w:val="center"/>
              <w:rPr>
                <w:rFonts w:hint="eastAsia" w:ascii="仿宋_GB2312" w:hAnsi="仿宋_GB2312" w:eastAsia="仿宋_GB2312" w:cs="仿宋_GB2312"/>
                <w:color w:val="auto"/>
                <w:sz w:val="20"/>
                <w:szCs w:val="20"/>
                <w:vertAlign w:val="baseline"/>
              </w:rPr>
            </w:pPr>
          </w:p>
        </w:tc>
        <w:tc>
          <w:tcPr>
            <w:tcW w:w="815" w:type="dxa"/>
            <w:vMerge w:val="continue"/>
            <w:noWrap w:val="0"/>
            <w:vAlign w:val="center"/>
          </w:tcPr>
          <w:p>
            <w:pPr>
              <w:spacing w:line="240" w:lineRule="auto"/>
              <w:jc w:val="center"/>
              <w:rPr>
                <w:rFonts w:hint="eastAsia" w:ascii="仿宋_GB2312" w:hAnsi="仿宋_GB2312" w:eastAsia="仿宋_GB2312" w:cs="仿宋_GB2312"/>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775" w:type="dxa"/>
            <w:vMerge w:val="continue"/>
            <w:noWrap w:val="0"/>
            <w:vAlign w:val="center"/>
          </w:tcPr>
          <w:p>
            <w:pPr>
              <w:spacing w:line="240" w:lineRule="auto"/>
              <w:jc w:val="center"/>
              <w:rPr>
                <w:rFonts w:hint="eastAsia" w:ascii="仿宋_GB2312" w:hAnsi="仿宋_GB2312" w:eastAsia="仿宋_GB2312" w:cs="仿宋_GB2312"/>
                <w:b/>
                <w:bCs/>
                <w:color w:val="auto"/>
                <w:sz w:val="20"/>
                <w:szCs w:val="20"/>
                <w:vertAlign w:val="baseline"/>
                <w:lang w:val="en-US" w:eastAsia="zh-CN"/>
              </w:rPr>
            </w:pPr>
          </w:p>
        </w:tc>
        <w:tc>
          <w:tcPr>
            <w:tcW w:w="1496" w:type="dxa"/>
            <w:vMerge w:val="continue"/>
            <w:noWrap w:val="0"/>
            <w:vAlign w:val="center"/>
          </w:tcPr>
          <w:p>
            <w:pPr>
              <w:spacing w:line="240" w:lineRule="auto"/>
              <w:jc w:val="center"/>
              <w:rPr>
                <w:rFonts w:hint="eastAsia" w:ascii="仿宋" w:hAnsi="仿宋" w:eastAsia="仿宋"/>
                <w:b/>
                <w:bCs/>
                <w:w w:val="100"/>
                <w:kern w:val="0"/>
                <w:sz w:val="21"/>
                <w:szCs w:val="21"/>
                <w:lang w:val="en-US" w:eastAsia="zh-CN"/>
              </w:rPr>
            </w:pPr>
          </w:p>
        </w:tc>
        <w:tc>
          <w:tcPr>
            <w:tcW w:w="1118" w:type="dxa"/>
            <w:gridSpan w:val="2"/>
            <w:vMerge w:val="continue"/>
            <w:noWrap w:val="0"/>
            <w:vAlign w:val="top"/>
          </w:tcPr>
          <w:p>
            <w:pPr>
              <w:spacing w:line="240" w:lineRule="auto"/>
              <w:jc w:val="left"/>
              <w:rPr>
                <w:rFonts w:hint="eastAsia" w:ascii="仿宋_GB2312" w:hAnsi="仿宋_GB2312" w:eastAsia="仿宋_GB2312" w:cs="仿宋_GB2312"/>
                <w:color w:val="auto"/>
                <w:sz w:val="20"/>
                <w:szCs w:val="20"/>
                <w:vertAlign w:val="baseline"/>
              </w:rPr>
            </w:pPr>
          </w:p>
        </w:tc>
        <w:tc>
          <w:tcPr>
            <w:tcW w:w="2818" w:type="dxa"/>
            <w:noWrap w:val="0"/>
            <w:vAlign w:val="top"/>
          </w:tcPr>
          <w:p>
            <w:pPr>
              <w:spacing w:line="240" w:lineRule="auto"/>
              <w:jc w:val="left"/>
              <w:rPr>
                <w:rFonts w:hint="default"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color w:val="auto"/>
                <w:sz w:val="20"/>
                <w:szCs w:val="20"/>
                <w:vertAlign w:val="baseline"/>
                <w:lang w:val="en-US" w:eastAsia="zh-CN"/>
              </w:rPr>
              <w:t>三等奖1项得0.5分</w:t>
            </w:r>
          </w:p>
        </w:tc>
        <w:tc>
          <w:tcPr>
            <w:tcW w:w="763" w:type="dxa"/>
            <w:noWrap w:val="0"/>
            <w:vAlign w:val="center"/>
          </w:tcPr>
          <w:p>
            <w:pPr>
              <w:spacing w:line="240" w:lineRule="auto"/>
              <w:jc w:val="center"/>
              <w:rPr>
                <w:rFonts w:hint="default" w:ascii="仿宋_GB2312" w:hAnsi="仿宋_GB2312" w:eastAsia="仿宋_GB2312" w:cs="仿宋_GB2312"/>
                <w:color w:val="auto"/>
                <w:sz w:val="20"/>
                <w:szCs w:val="20"/>
                <w:vertAlign w:val="baseline"/>
                <w:lang w:val="en-US"/>
              </w:rPr>
            </w:pPr>
            <w:r>
              <w:rPr>
                <w:rFonts w:hint="eastAsia" w:ascii="仿宋_GB2312" w:hAnsi="仿宋_GB2312" w:eastAsia="仿宋_GB2312" w:cs="仿宋_GB2312"/>
                <w:color w:val="auto"/>
                <w:sz w:val="20"/>
                <w:szCs w:val="20"/>
                <w:vertAlign w:val="baseline"/>
                <w:lang w:val="en-US" w:eastAsia="zh-CN"/>
              </w:rPr>
              <w:t>≤2</w:t>
            </w:r>
          </w:p>
        </w:tc>
        <w:tc>
          <w:tcPr>
            <w:tcW w:w="737" w:type="dxa"/>
            <w:noWrap w:val="0"/>
            <w:vAlign w:val="center"/>
          </w:tcPr>
          <w:p>
            <w:pPr>
              <w:spacing w:line="240" w:lineRule="auto"/>
              <w:jc w:val="center"/>
              <w:rPr>
                <w:rFonts w:hint="eastAsia" w:ascii="仿宋_GB2312" w:hAnsi="仿宋_GB2312" w:eastAsia="仿宋_GB2312" w:cs="仿宋_GB2312"/>
                <w:color w:val="auto"/>
                <w:sz w:val="20"/>
                <w:szCs w:val="20"/>
                <w:vertAlign w:val="baseline"/>
              </w:rPr>
            </w:pPr>
          </w:p>
        </w:tc>
        <w:tc>
          <w:tcPr>
            <w:tcW w:w="815" w:type="dxa"/>
            <w:vMerge w:val="continue"/>
            <w:noWrap w:val="0"/>
            <w:vAlign w:val="center"/>
          </w:tcPr>
          <w:p>
            <w:pPr>
              <w:spacing w:line="240" w:lineRule="auto"/>
              <w:jc w:val="center"/>
              <w:rPr>
                <w:rFonts w:hint="eastAsia" w:ascii="仿宋_GB2312" w:hAnsi="仿宋_GB2312" w:eastAsia="仿宋_GB2312" w:cs="仿宋_GB2312"/>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775" w:type="dxa"/>
            <w:vMerge w:val="restart"/>
            <w:noWrap w:val="0"/>
            <w:vAlign w:val="center"/>
          </w:tcPr>
          <w:p>
            <w:pPr>
              <w:spacing w:line="240" w:lineRule="auto"/>
              <w:jc w:val="center"/>
              <w:rPr>
                <w:rFonts w:hint="eastAsia" w:ascii="仿宋_GB2312" w:hAnsi="仿宋_GB2312" w:eastAsia="仿宋_GB2312" w:cs="仿宋_GB2312"/>
                <w:b/>
                <w:bCs/>
                <w:color w:val="auto"/>
                <w:sz w:val="20"/>
                <w:szCs w:val="20"/>
                <w:vertAlign w:val="baseline"/>
                <w:lang w:val="en-US" w:eastAsia="zh-CN"/>
              </w:rPr>
            </w:pPr>
            <w:r>
              <w:rPr>
                <w:rFonts w:hint="eastAsia" w:ascii="仿宋_GB2312" w:hAnsi="仿宋_GB2312" w:eastAsia="仿宋_GB2312" w:cs="仿宋_GB2312"/>
                <w:b/>
                <w:bCs/>
                <w:color w:val="auto"/>
                <w:sz w:val="20"/>
                <w:szCs w:val="20"/>
                <w:vertAlign w:val="baseline"/>
                <w:lang w:val="en-US" w:eastAsia="zh-CN"/>
              </w:rPr>
              <w:t>13</w:t>
            </w:r>
          </w:p>
        </w:tc>
        <w:tc>
          <w:tcPr>
            <w:tcW w:w="1496" w:type="dxa"/>
            <w:vMerge w:val="restart"/>
            <w:noWrap w:val="0"/>
            <w:vAlign w:val="center"/>
          </w:tcPr>
          <w:p>
            <w:pPr>
              <w:spacing w:line="240" w:lineRule="auto"/>
              <w:jc w:val="center"/>
              <w:rPr>
                <w:rFonts w:hint="eastAsia" w:ascii="仿宋_GB2312" w:hAnsi="仿宋_GB2312" w:eastAsia="仿宋_GB2312" w:cs="仿宋_GB2312"/>
                <w:b/>
                <w:bCs/>
                <w:color w:val="auto"/>
                <w:sz w:val="20"/>
                <w:szCs w:val="20"/>
                <w:vertAlign w:val="baseline"/>
              </w:rPr>
            </w:pPr>
            <w:r>
              <w:rPr>
                <w:rFonts w:hint="eastAsia" w:ascii="仿宋" w:hAnsi="仿宋" w:eastAsia="仿宋"/>
                <w:b/>
                <w:bCs/>
                <w:w w:val="100"/>
                <w:kern w:val="0"/>
                <w:sz w:val="21"/>
                <w:szCs w:val="21"/>
                <w:lang w:val="en-US" w:eastAsia="zh-CN"/>
              </w:rPr>
              <w:t>团队建设</w:t>
            </w:r>
          </w:p>
        </w:tc>
        <w:tc>
          <w:tcPr>
            <w:tcW w:w="3936" w:type="dxa"/>
            <w:gridSpan w:val="3"/>
            <w:noWrap w:val="0"/>
            <w:vAlign w:val="top"/>
          </w:tcPr>
          <w:p>
            <w:pPr>
              <w:spacing w:line="240" w:lineRule="auto"/>
              <w:jc w:val="left"/>
              <w:rPr>
                <w:rFonts w:hint="default"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color w:val="auto"/>
                <w:sz w:val="20"/>
                <w:szCs w:val="20"/>
                <w:vertAlign w:val="baseline"/>
                <w:lang w:val="en-US" w:eastAsia="zh-CN"/>
              </w:rPr>
              <w:t>成立了党支部，以党建为引领团队建设。</w:t>
            </w:r>
          </w:p>
        </w:tc>
        <w:tc>
          <w:tcPr>
            <w:tcW w:w="763" w:type="dxa"/>
            <w:noWrap w:val="0"/>
            <w:vAlign w:val="center"/>
          </w:tcPr>
          <w:p>
            <w:pPr>
              <w:spacing w:line="240" w:lineRule="auto"/>
              <w:jc w:val="center"/>
              <w:rPr>
                <w:rFonts w:hint="default" w:ascii="仿宋_GB2312" w:hAnsi="仿宋_GB2312" w:eastAsia="仿宋_GB2312" w:cs="仿宋_GB2312"/>
                <w:color w:val="auto"/>
                <w:sz w:val="20"/>
                <w:szCs w:val="20"/>
                <w:vertAlign w:val="baseline"/>
                <w:lang w:val="en-US"/>
              </w:rPr>
            </w:pPr>
            <w:r>
              <w:rPr>
                <w:rFonts w:hint="eastAsia" w:ascii="仿宋_GB2312" w:hAnsi="仿宋_GB2312" w:eastAsia="仿宋_GB2312" w:cs="仿宋_GB2312"/>
                <w:color w:val="auto"/>
                <w:sz w:val="20"/>
                <w:szCs w:val="20"/>
                <w:vertAlign w:val="baseline"/>
                <w:lang w:val="en-US" w:eastAsia="zh-CN"/>
              </w:rPr>
              <w:t>≤2</w:t>
            </w:r>
          </w:p>
        </w:tc>
        <w:tc>
          <w:tcPr>
            <w:tcW w:w="737" w:type="dxa"/>
            <w:noWrap w:val="0"/>
            <w:vAlign w:val="center"/>
          </w:tcPr>
          <w:p>
            <w:pPr>
              <w:spacing w:line="240" w:lineRule="auto"/>
              <w:jc w:val="center"/>
              <w:rPr>
                <w:rFonts w:hint="eastAsia" w:ascii="仿宋_GB2312" w:hAnsi="仿宋_GB2312" w:eastAsia="仿宋_GB2312" w:cs="仿宋_GB2312"/>
                <w:color w:val="auto"/>
                <w:sz w:val="20"/>
                <w:szCs w:val="20"/>
                <w:vertAlign w:val="baseline"/>
              </w:rPr>
            </w:pPr>
          </w:p>
        </w:tc>
        <w:tc>
          <w:tcPr>
            <w:tcW w:w="815" w:type="dxa"/>
            <w:vMerge w:val="restart"/>
            <w:noWrap w:val="0"/>
            <w:vAlign w:val="center"/>
          </w:tcPr>
          <w:p>
            <w:pPr>
              <w:spacing w:line="240" w:lineRule="auto"/>
              <w:jc w:val="center"/>
              <w:rPr>
                <w:rFonts w:hint="eastAsia" w:ascii="仿宋_GB2312" w:hAnsi="仿宋_GB2312" w:eastAsia="仿宋_GB2312" w:cs="仿宋_GB2312"/>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775" w:type="dxa"/>
            <w:vMerge w:val="continue"/>
            <w:noWrap w:val="0"/>
            <w:vAlign w:val="center"/>
          </w:tcPr>
          <w:p>
            <w:pPr>
              <w:spacing w:line="240" w:lineRule="auto"/>
              <w:jc w:val="center"/>
              <w:rPr>
                <w:rFonts w:hint="eastAsia" w:ascii="仿宋_GB2312" w:hAnsi="仿宋_GB2312" w:eastAsia="仿宋_GB2312" w:cs="仿宋_GB2312"/>
                <w:b/>
                <w:bCs/>
                <w:color w:val="auto"/>
                <w:sz w:val="20"/>
                <w:szCs w:val="20"/>
                <w:vertAlign w:val="baseline"/>
                <w:lang w:val="en-US" w:eastAsia="zh-CN"/>
              </w:rPr>
            </w:pPr>
          </w:p>
        </w:tc>
        <w:tc>
          <w:tcPr>
            <w:tcW w:w="1496" w:type="dxa"/>
            <w:vMerge w:val="continue"/>
            <w:noWrap w:val="0"/>
            <w:vAlign w:val="center"/>
          </w:tcPr>
          <w:p>
            <w:pPr>
              <w:spacing w:line="240" w:lineRule="auto"/>
              <w:jc w:val="center"/>
              <w:rPr>
                <w:rFonts w:hint="eastAsia" w:ascii="仿宋" w:hAnsi="仿宋" w:eastAsia="仿宋"/>
                <w:b/>
                <w:bCs/>
                <w:w w:val="100"/>
                <w:kern w:val="0"/>
                <w:sz w:val="21"/>
                <w:szCs w:val="21"/>
                <w:lang w:val="en-US" w:eastAsia="zh-CN"/>
              </w:rPr>
            </w:pPr>
          </w:p>
        </w:tc>
        <w:tc>
          <w:tcPr>
            <w:tcW w:w="3936" w:type="dxa"/>
            <w:gridSpan w:val="3"/>
            <w:noWrap w:val="0"/>
            <w:vAlign w:val="top"/>
          </w:tcPr>
          <w:p>
            <w:pPr>
              <w:spacing w:line="240" w:lineRule="auto"/>
              <w:jc w:val="left"/>
              <w:rPr>
                <w:rFonts w:hint="default"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color w:val="auto"/>
                <w:sz w:val="20"/>
                <w:szCs w:val="20"/>
                <w:vertAlign w:val="baseline"/>
                <w:lang w:val="en-US" w:eastAsia="zh-CN"/>
              </w:rPr>
              <w:t>有企业自己独特的精、气、神，员工认同企业文化。</w:t>
            </w:r>
          </w:p>
        </w:tc>
        <w:tc>
          <w:tcPr>
            <w:tcW w:w="763" w:type="dxa"/>
            <w:noWrap w:val="0"/>
            <w:vAlign w:val="center"/>
          </w:tcPr>
          <w:p>
            <w:pPr>
              <w:spacing w:line="240" w:lineRule="auto"/>
              <w:jc w:val="center"/>
              <w:rPr>
                <w:rFonts w:hint="default" w:ascii="仿宋_GB2312" w:hAnsi="仿宋_GB2312" w:eastAsia="仿宋_GB2312" w:cs="仿宋_GB2312"/>
                <w:color w:val="auto"/>
                <w:sz w:val="20"/>
                <w:szCs w:val="20"/>
                <w:vertAlign w:val="baseline"/>
                <w:lang w:val="en-US"/>
              </w:rPr>
            </w:pPr>
            <w:r>
              <w:rPr>
                <w:rFonts w:hint="eastAsia" w:ascii="仿宋_GB2312" w:hAnsi="仿宋_GB2312" w:eastAsia="仿宋_GB2312" w:cs="仿宋_GB2312"/>
                <w:color w:val="auto"/>
                <w:sz w:val="20"/>
                <w:szCs w:val="20"/>
                <w:vertAlign w:val="baseline"/>
                <w:lang w:val="en-US" w:eastAsia="zh-CN"/>
              </w:rPr>
              <w:t>≤2</w:t>
            </w:r>
          </w:p>
        </w:tc>
        <w:tc>
          <w:tcPr>
            <w:tcW w:w="737" w:type="dxa"/>
            <w:noWrap w:val="0"/>
            <w:vAlign w:val="center"/>
          </w:tcPr>
          <w:p>
            <w:pPr>
              <w:spacing w:line="240" w:lineRule="auto"/>
              <w:jc w:val="center"/>
              <w:rPr>
                <w:rFonts w:hint="eastAsia" w:ascii="仿宋_GB2312" w:hAnsi="仿宋_GB2312" w:eastAsia="仿宋_GB2312" w:cs="仿宋_GB2312"/>
                <w:color w:val="auto"/>
                <w:sz w:val="20"/>
                <w:szCs w:val="20"/>
                <w:vertAlign w:val="baseline"/>
              </w:rPr>
            </w:pPr>
          </w:p>
        </w:tc>
        <w:tc>
          <w:tcPr>
            <w:tcW w:w="815" w:type="dxa"/>
            <w:vMerge w:val="continue"/>
            <w:noWrap w:val="0"/>
            <w:vAlign w:val="center"/>
          </w:tcPr>
          <w:p>
            <w:pPr>
              <w:spacing w:line="240" w:lineRule="auto"/>
              <w:jc w:val="center"/>
              <w:rPr>
                <w:rFonts w:hint="eastAsia" w:ascii="仿宋_GB2312" w:hAnsi="仿宋_GB2312" w:eastAsia="仿宋_GB2312" w:cs="仿宋_GB2312"/>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775" w:type="dxa"/>
            <w:vMerge w:val="continue"/>
            <w:noWrap w:val="0"/>
            <w:vAlign w:val="center"/>
          </w:tcPr>
          <w:p>
            <w:pPr>
              <w:spacing w:line="240" w:lineRule="auto"/>
              <w:jc w:val="center"/>
              <w:rPr>
                <w:rFonts w:hint="eastAsia" w:ascii="仿宋_GB2312" w:hAnsi="仿宋_GB2312" w:eastAsia="仿宋_GB2312" w:cs="仿宋_GB2312"/>
                <w:b/>
                <w:bCs/>
                <w:color w:val="auto"/>
                <w:sz w:val="20"/>
                <w:szCs w:val="20"/>
                <w:vertAlign w:val="baseline"/>
                <w:lang w:val="en-US" w:eastAsia="zh-CN"/>
              </w:rPr>
            </w:pPr>
          </w:p>
        </w:tc>
        <w:tc>
          <w:tcPr>
            <w:tcW w:w="1496" w:type="dxa"/>
            <w:vMerge w:val="continue"/>
            <w:noWrap w:val="0"/>
            <w:vAlign w:val="center"/>
          </w:tcPr>
          <w:p>
            <w:pPr>
              <w:spacing w:line="240" w:lineRule="auto"/>
              <w:jc w:val="center"/>
              <w:rPr>
                <w:rFonts w:hint="eastAsia" w:ascii="仿宋" w:hAnsi="仿宋" w:eastAsia="仿宋"/>
                <w:b/>
                <w:bCs/>
                <w:w w:val="100"/>
                <w:kern w:val="0"/>
                <w:sz w:val="21"/>
                <w:szCs w:val="21"/>
                <w:lang w:val="en-US" w:eastAsia="zh-CN"/>
              </w:rPr>
            </w:pPr>
          </w:p>
        </w:tc>
        <w:tc>
          <w:tcPr>
            <w:tcW w:w="3936" w:type="dxa"/>
            <w:gridSpan w:val="3"/>
            <w:noWrap w:val="0"/>
            <w:vAlign w:val="top"/>
          </w:tcPr>
          <w:p>
            <w:pPr>
              <w:spacing w:line="240" w:lineRule="auto"/>
              <w:jc w:val="left"/>
              <w:rPr>
                <w:rFonts w:hint="default"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color w:val="auto"/>
                <w:sz w:val="20"/>
                <w:szCs w:val="20"/>
                <w:vertAlign w:val="baseline"/>
                <w:lang w:val="en-US" w:eastAsia="zh-CN"/>
              </w:rPr>
              <w:t>员工普遍有获得感、自豪感。</w:t>
            </w:r>
          </w:p>
        </w:tc>
        <w:tc>
          <w:tcPr>
            <w:tcW w:w="763" w:type="dxa"/>
            <w:noWrap w:val="0"/>
            <w:vAlign w:val="center"/>
          </w:tcPr>
          <w:p>
            <w:pPr>
              <w:spacing w:line="240" w:lineRule="auto"/>
              <w:jc w:val="center"/>
              <w:rPr>
                <w:rFonts w:hint="default" w:ascii="仿宋_GB2312" w:hAnsi="仿宋_GB2312" w:eastAsia="仿宋_GB2312" w:cs="仿宋_GB2312"/>
                <w:color w:val="auto"/>
                <w:sz w:val="20"/>
                <w:szCs w:val="20"/>
                <w:vertAlign w:val="baseline"/>
                <w:lang w:val="en-US"/>
              </w:rPr>
            </w:pPr>
            <w:r>
              <w:rPr>
                <w:rFonts w:hint="eastAsia" w:ascii="仿宋_GB2312" w:hAnsi="仿宋_GB2312" w:eastAsia="仿宋_GB2312" w:cs="仿宋_GB2312"/>
                <w:color w:val="auto"/>
                <w:sz w:val="20"/>
                <w:szCs w:val="20"/>
                <w:vertAlign w:val="baseline"/>
                <w:lang w:val="en-US" w:eastAsia="zh-CN"/>
              </w:rPr>
              <w:t>≤2</w:t>
            </w:r>
          </w:p>
        </w:tc>
        <w:tc>
          <w:tcPr>
            <w:tcW w:w="737" w:type="dxa"/>
            <w:noWrap w:val="0"/>
            <w:vAlign w:val="center"/>
          </w:tcPr>
          <w:p>
            <w:pPr>
              <w:spacing w:line="240" w:lineRule="auto"/>
              <w:jc w:val="center"/>
              <w:rPr>
                <w:rFonts w:hint="eastAsia" w:ascii="仿宋_GB2312" w:hAnsi="仿宋_GB2312" w:eastAsia="仿宋_GB2312" w:cs="仿宋_GB2312"/>
                <w:color w:val="auto"/>
                <w:sz w:val="20"/>
                <w:szCs w:val="20"/>
                <w:vertAlign w:val="baseline"/>
              </w:rPr>
            </w:pPr>
          </w:p>
        </w:tc>
        <w:tc>
          <w:tcPr>
            <w:tcW w:w="815" w:type="dxa"/>
            <w:vMerge w:val="continue"/>
            <w:noWrap w:val="0"/>
            <w:vAlign w:val="center"/>
          </w:tcPr>
          <w:p>
            <w:pPr>
              <w:spacing w:line="240" w:lineRule="auto"/>
              <w:jc w:val="center"/>
              <w:rPr>
                <w:rFonts w:hint="eastAsia" w:ascii="仿宋_GB2312" w:hAnsi="仿宋_GB2312" w:eastAsia="仿宋_GB2312" w:cs="仿宋_GB2312"/>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775" w:type="dxa"/>
            <w:vMerge w:val="restart"/>
            <w:noWrap w:val="0"/>
            <w:vAlign w:val="center"/>
          </w:tcPr>
          <w:p>
            <w:pPr>
              <w:spacing w:line="240" w:lineRule="auto"/>
              <w:jc w:val="center"/>
              <w:rPr>
                <w:rFonts w:hint="default" w:ascii="仿宋_GB2312" w:hAnsi="仿宋_GB2312" w:eastAsia="仿宋_GB2312" w:cs="仿宋_GB2312"/>
                <w:b/>
                <w:bCs/>
                <w:color w:val="auto"/>
                <w:sz w:val="20"/>
                <w:szCs w:val="20"/>
                <w:vertAlign w:val="baseline"/>
                <w:lang w:val="en-US" w:eastAsia="zh-CN"/>
              </w:rPr>
            </w:pPr>
            <w:r>
              <w:rPr>
                <w:rFonts w:hint="eastAsia" w:ascii="仿宋_GB2312" w:hAnsi="仿宋_GB2312" w:eastAsia="仿宋_GB2312" w:cs="仿宋_GB2312"/>
                <w:b/>
                <w:bCs/>
                <w:color w:val="auto"/>
                <w:sz w:val="20"/>
                <w:szCs w:val="20"/>
                <w:vertAlign w:val="baseline"/>
                <w:lang w:val="en-US" w:eastAsia="zh-CN"/>
              </w:rPr>
              <w:t>14</w:t>
            </w:r>
          </w:p>
        </w:tc>
        <w:tc>
          <w:tcPr>
            <w:tcW w:w="1496" w:type="dxa"/>
            <w:vMerge w:val="restart"/>
            <w:noWrap w:val="0"/>
            <w:vAlign w:val="center"/>
          </w:tcPr>
          <w:p>
            <w:pPr>
              <w:spacing w:line="240" w:lineRule="auto"/>
              <w:jc w:val="center"/>
              <w:rPr>
                <w:rFonts w:hint="default" w:ascii="仿宋" w:hAnsi="仿宋" w:eastAsia="仿宋"/>
                <w:b/>
                <w:bCs/>
                <w:w w:val="100"/>
                <w:kern w:val="0"/>
                <w:sz w:val="21"/>
                <w:szCs w:val="21"/>
                <w:lang w:val="en-US" w:eastAsia="zh-CN"/>
              </w:rPr>
            </w:pPr>
            <w:r>
              <w:rPr>
                <w:rFonts w:hint="eastAsia" w:ascii="仿宋" w:hAnsi="仿宋" w:eastAsia="仿宋"/>
                <w:b/>
                <w:bCs/>
                <w:w w:val="100"/>
                <w:kern w:val="0"/>
                <w:sz w:val="21"/>
                <w:szCs w:val="21"/>
                <w:lang w:val="en-US" w:eastAsia="zh-CN"/>
              </w:rPr>
              <w:t>员工权益保障</w:t>
            </w:r>
          </w:p>
        </w:tc>
        <w:tc>
          <w:tcPr>
            <w:tcW w:w="3936" w:type="dxa"/>
            <w:gridSpan w:val="3"/>
            <w:noWrap w:val="0"/>
            <w:vAlign w:val="top"/>
          </w:tcPr>
          <w:p>
            <w:pPr>
              <w:spacing w:line="240" w:lineRule="auto"/>
              <w:jc w:val="left"/>
              <w:rPr>
                <w:rFonts w:hint="default"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color w:val="auto"/>
                <w:sz w:val="20"/>
                <w:szCs w:val="20"/>
                <w:vertAlign w:val="baseline"/>
                <w:lang w:val="en-US" w:eastAsia="zh-CN"/>
              </w:rPr>
              <w:t>按时、足额发放员工薪酬。</w:t>
            </w:r>
          </w:p>
        </w:tc>
        <w:tc>
          <w:tcPr>
            <w:tcW w:w="763" w:type="dxa"/>
            <w:noWrap w:val="0"/>
            <w:vAlign w:val="center"/>
          </w:tcPr>
          <w:p>
            <w:pPr>
              <w:spacing w:line="240" w:lineRule="auto"/>
              <w:jc w:val="center"/>
              <w:rPr>
                <w:rFonts w:hint="default" w:ascii="仿宋_GB2312" w:hAnsi="仿宋_GB2312" w:eastAsia="仿宋_GB2312" w:cs="仿宋_GB2312"/>
                <w:color w:val="auto"/>
                <w:sz w:val="20"/>
                <w:szCs w:val="20"/>
                <w:vertAlign w:val="baseline"/>
                <w:lang w:val="en-US"/>
              </w:rPr>
            </w:pPr>
            <w:r>
              <w:rPr>
                <w:rFonts w:hint="eastAsia" w:ascii="仿宋_GB2312" w:hAnsi="仿宋_GB2312" w:eastAsia="仿宋_GB2312" w:cs="仿宋_GB2312"/>
                <w:color w:val="auto"/>
                <w:sz w:val="20"/>
                <w:szCs w:val="20"/>
                <w:vertAlign w:val="baseline"/>
                <w:lang w:val="en-US" w:eastAsia="zh-CN"/>
              </w:rPr>
              <w:t>≤3</w:t>
            </w:r>
          </w:p>
        </w:tc>
        <w:tc>
          <w:tcPr>
            <w:tcW w:w="737" w:type="dxa"/>
            <w:noWrap w:val="0"/>
            <w:vAlign w:val="center"/>
          </w:tcPr>
          <w:p>
            <w:pPr>
              <w:spacing w:line="240" w:lineRule="auto"/>
              <w:jc w:val="center"/>
              <w:rPr>
                <w:rFonts w:hint="eastAsia" w:ascii="仿宋_GB2312" w:hAnsi="仿宋_GB2312" w:eastAsia="仿宋_GB2312" w:cs="仿宋_GB2312"/>
                <w:color w:val="auto"/>
                <w:sz w:val="20"/>
                <w:szCs w:val="20"/>
                <w:vertAlign w:val="baseline"/>
              </w:rPr>
            </w:pPr>
          </w:p>
        </w:tc>
        <w:tc>
          <w:tcPr>
            <w:tcW w:w="815" w:type="dxa"/>
            <w:vMerge w:val="restart"/>
            <w:noWrap w:val="0"/>
            <w:vAlign w:val="center"/>
          </w:tcPr>
          <w:p>
            <w:pPr>
              <w:spacing w:line="240" w:lineRule="auto"/>
              <w:jc w:val="center"/>
              <w:rPr>
                <w:rFonts w:hint="eastAsia" w:ascii="仿宋_GB2312" w:hAnsi="仿宋_GB2312" w:eastAsia="仿宋_GB2312" w:cs="仿宋_GB2312"/>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775" w:type="dxa"/>
            <w:vMerge w:val="continue"/>
            <w:noWrap w:val="0"/>
            <w:vAlign w:val="center"/>
          </w:tcPr>
          <w:p>
            <w:pPr>
              <w:spacing w:line="240" w:lineRule="auto"/>
              <w:jc w:val="center"/>
              <w:rPr>
                <w:rFonts w:hint="eastAsia" w:ascii="仿宋_GB2312" w:hAnsi="仿宋_GB2312" w:eastAsia="仿宋_GB2312" w:cs="仿宋_GB2312"/>
                <w:b/>
                <w:bCs/>
                <w:color w:val="auto"/>
                <w:sz w:val="20"/>
                <w:szCs w:val="20"/>
                <w:vertAlign w:val="baseline"/>
                <w:lang w:val="en-US" w:eastAsia="zh-CN"/>
              </w:rPr>
            </w:pPr>
          </w:p>
        </w:tc>
        <w:tc>
          <w:tcPr>
            <w:tcW w:w="1496" w:type="dxa"/>
            <w:vMerge w:val="continue"/>
            <w:noWrap w:val="0"/>
            <w:vAlign w:val="center"/>
          </w:tcPr>
          <w:p>
            <w:pPr>
              <w:spacing w:line="240" w:lineRule="auto"/>
              <w:jc w:val="center"/>
              <w:rPr>
                <w:rFonts w:hint="eastAsia" w:ascii="仿宋" w:hAnsi="仿宋" w:eastAsia="仿宋"/>
                <w:b/>
                <w:bCs/>
                <w:w w:val="100"/>
                <w:kern w:val="0"/>
                <w:sz w:val="21"/>
                <w:szCs w:val="21"/>
                <w:lang w:val="en-US" w:eastAsia="zh-CN"/>
              </w:rPr>
            </w:pPr>
          </w:p>
        </w:tc>
        <w:tc>
          <w:tcPr>
            <w:tcW w:w="3936" w:type="dxa"/>
            <w:gridSpan w:val="3"/>
            <w:noWrap w:val="0"/>
            <w:vAlign w:val="top"/>
          </w:tcPr>
          <w:p>
            <w:pPr>
              <w:spacing w:line="240" w:lineRule="auto"/>
              <w:jc w:val="left"/>
              <w:rPr>
                <w:rFonts w:hint="default"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color w:val="auto"/>
                <w:sz w:val="20"/>
                <w:szCs w:val="20"/>
                <w:vertAlign w:val="baseline"/>
                <w:lang w:val="en-US" w:eastAsia="zh-CN"/>
              </w:rPr>
              <w:t>员工法定的节假日有保证。</w:t>
            </w:r>
          </w:p>
        </w:tc>
        <w:tc>
          <w:tcPr>
            <w:tcW w:w="763" w:type="dxa"/>
            <w:noWrap w:val="0"/>
            <w:vAlign w:val="center"/>
          </w:tcPr>
          <w:p>
            <w:pPr>
              <w:spacing w:line="240" w:lineRule="auto"/>
              <w:jc w:val="center"/>
              <w:rPr>
                <w:rFonts w:hint="default" w:ascii="仿宋_GB2312" w:hAnsi="仿宋_GB2312" w:eastAsia="仿宋_GB2312" w:cs="仿宋_GB2312"/>
                <w:color w:val="auto"/>
                <w:sz w:val="20"/>
                <w:szCs w:val="20"/>
                <w:vertAlign w:val="baseline"/>
                <w:lang w:val="en-US"/>
              </w:rPr>
            </w:pPr>
            <w:r>
              <w:rPr>
                <w:rFonts w:hint="eastAsia" w:ascii="仿宋_GB2312" w:hAnsi="仿宋_GB2312" w:eastAsia="仿宋_GB2312" w:cs="仿宋_GB2312"/>
                <w:color w:val="auto"/>
                <w:sz w:val="20"/>
                <w:szCs w:val="20"/>
                <w:vertAlign w:val="baseline"/>
                <w:lang w:val="en-US" w:eastAsia="zh-CN"/>
              </w:rPr>
              <w:t>≤2</w:t>
            </w:r>
          </w:p>
        </w:tc>
        <w:tc>
          <w:tcPr>
            <w:tcW w:w="737" w:type="dxa"/>
            <w:noWrap w:val="0"/>
            <w:vAlign w:val="center"/>
          </w:tcPr>
          <w:p>
            <w:pPr>
              <w:spacing w:line="240" w:lineRule="auto"/>
              <w:jc w:val="center"/>
              <w:rPr>
                <w:rFonts w:hint="eastAsia" w:ascii="仿宋_GB2312" w:hAnsi="仿宋_GB2312" w:eastAsia="仿宋_GB2312" w:cs="仿宋_GB2312"/>
                <w:color w:val="auto"/>
                <w:sz w:val="20"/>
                <w:szCs w:val="20"/>
                <w:vertAlign w:val="baseline"/>
              </w:rPr>
            </w:pPr>
          </w:p>
        </w:tc>
        <w:tc>
          <w:tcPr>
            <w:tcW w:w="815" w:type="dxa"/>
            <w:vMerge w:val="continue"/>
            <w:noWrap w:val="0"/>
            <w:vAlign w:val="center"/>
          </w:tcPr>
          <w:p>
            <w:pPr>
              <w:spacing w:line="240" w:lineRule="auto"/>
              <w:jc w:val="center"/>
              <w:rPr>
                <w:rFonts w:hint="eastAsia" w:ascii="仿宋_GB2312" w:hAnsi="仿宋_GB2312" w:eastAsia="仿宋_GB2312" w:cs="仿宋_GB2312"/>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775" w:type="dxa"/>
            <w:vMerge w:val="continue"/>
            <w:noWrap w:val="0"/>
            <w:vAlign w:val="center"/>
          </w:tcPr>
          <w:p>
            <w:pPr>
              <w:spacing w:line="240" w:lineRule="auto"/>
              <w:jc w:val="center"/>
              <w:rPr>
                <w:rFonts w:hint="eastAsia" w:ascii="仿宋_GB2312" w:hAnsi="仿宋_GB2312" w:eastAsia="仿宋_GB2312" w:cs="仿宋_GB2312"/>
                <w:b/>
                <w:bCs/>
                <w:color w:val="auto"/>
                <w:sz w:val="20"/>
                <w:szCs w:val="20"/>
                <w:vertAlign w:val="baseline"/>
                <w:lang w:val="en-US" w:eastAsia="zh-CN"/>
              </w:rPr>
            </w:pPr>
          </w:p>
        </w:tc>
        <w:tc>
          <w:tcPr>
            <w:tcW w:w="1496" w:type="dxa"/>
            <w:vMerge w:val="continue"/>
            <w:noWrap w:val="0"/>
            <w:vAlign w:val="center"/>
          </w:tcPr>
          <w:p>
            <w:pPr>
              <w:spacing w:line="240" w:lineRule="auto"/>
              <w:jc w:val="center"/>
              <w:rPr>
                <w:rFonts w:hint="eastAsia" w:ascii="仿宋" w:hAnsi="仿宋" w:eastAsia="仿宋"/>
                <w:b/>
                <w:bCs/>
                <w:w w:val="100"/>
                <w:kern w:val="0"/>
                <w:sz w:val="21"/>
                <w:szCs w:val="21"/>
                <w:lang w:val="en-US" w:eastAsia="zh-CN"/>
              </w:rPr>
            </w:pPr>
          </w:p>
        </w:tc>
        <w:tc>
          <w:tcPr>
            <w:tcW w:w="3936" w:type="dxa"/>
            <w:gridSpan w:val="3"/>
            <w:noWrap w:val="0"/>
            <w:vAlign w:val="top"/>
          </w:tcPr>
          <w:p>
            <w:pPr>
              <w:spacing w:line="240" w:lineRule="auto"/>
              <w:jc w:val="left"/>
              <w:rPr>
                <w:rFonts w:hint="default"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color w:val="auto"/>
                <w:sz w:val="20"/>
                <w:szCs w:val="20"/>
                <w:vertAlign w:val="baseline"/>
                <w:lang w:val="en-US" w:eastAsia="zh-CN"/>
              </w:rPr>
              <w:t>创新改善员工福利待遇</w:t>
            </w:r>
          </w:p>
        </w:tc>
        <w:tc>
          <w:tcPr>
            <w:tcW w:w="763" w:type="dxa"/>
            <w:noWrap w:val="0"/>
            <w:vAlign w:val="center"/>
          </w:tcPr>
          <w:p>
            <w:pPr>
              <w:spacing w:line="240" w:lineRule="auto"/>
              <w:jc w:val="center"/>
              <w:rPr>
                <w:rFonts w:hint="default" w:ascii="仿宋_GB2312" w:hAnsi="仿宋_GB2312" w:eastAsia="仿宋_GB2312" w:cs="仿宋_GB2312"/>
                <w:color w:val="auto"/>
                <w:sz w:val="20"/>
                <w:szCs w:val="20"/>
                <w:vertAlign w:val="baseline"/>
                <w:lang w:val="en-US"/>
              </w:rPr>
            </w:pPr>
            <w:r>
              <w:rPr>
                <w:rFonts w:hint="eastAsia" w:ascii="仿宋_GB2312" w:hAnsi="仿宋_GB2312" w:eastAsia="仿宋_GB2312" w:cs="仿宋_GB2312"/>
                <w:color w:val="auto"/>
                <w:sz w:val="20"/>
                <w:szCs w:val="20"/>
                <w:vertAlign w:val="baseline"/>
                <w:lang w:val="en-US" w:eastAsia="zh-CN"/>
              </w:rPr>
              <w:t>≤2</w:t>
            </w:r>
          </w:p>
        </w:tc>
        <w:tc>
          <w:tcPr>
            <w:tcW w:w="737" w:type="dxa"/>
            <w:noWrap w:val="0"/>
            <w:vAlign w:val="center"/>
          </w:tcPr>
          <w:p>
            <w:pPr>
              <w:spacing w:line="240" w:lineRule="auto"/>
              <w:jc w:val="center"/>
              <w:rPr>
                <w:rFonts w:hint="eastAsia" w:ascii="仿宋_GB2312" w:hAnsi="仿宋_GB2312" w:eastAsia="仿宋_GB2312" w:cs="仿宋_GB2312"/>
                <w:color w:val="auto"/>
                <w:sz w:val="20"/>
                <w:szCs w:val="20"/>
                <w:vertAlign w:val="baseline"/>
              </w:rPr>
            </w:pPr>
          </w:p>
        </w:tc>
        <w:tc>
          <w:tcPr>
            <w:tcW w:w="815" w:type="dxa"/>
            <w:vMerge w:val="continue"/>
            <w:noWrap w:val="0"/>
            <w:vAlign w:val="center"/>
          </w:tcPr>
          <w:p>
            <w:pPr>
              <w:spacing w:line="240" w:lineRule="auto"/>
              <w:jc w:val="center"/>
              <w:rPr>
                <w:rFonts w:hint="eastAsia" w:ascii="仿宋_GB2312" w:hAnsi="仿宋_GB2312" w:eastAsia="仿宋_GB2312" w:cs="仿宋_GB2312"/>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775" w:type="dxa"/>
            <w:vMerge w:val="restart"/>
            <w:noWrap w:val="0"/>
            <w:vAlign w:val="center"/>
          </w:tcPr>
          <w:p>
            <w:pPr>
              <w:spacing w:line="240" w:lineRule="auto"/>
              <w:jc w:val="center"/>
              <w:rPr>
                <w:rFonts w:hint="default" w:ascii="仿宋_GB2312" w:hAnsi="仿宋_GB2312" w:eastAsia="仿宋_GB2312" w:cs="仿宋_GB2312"/>
                <w:b/>
                <w:bCs/>
                <w:color w:val="auto"/>
                <w:sz w:val="20"/>
                <w:szCs w:val="20"/>
                <w:vertAlign w:val="baseline"/>
                <w:lang w:val="en-US" w:eastAsia="zh-CN"/>
              </w:rPr>
            </w:pPr>
            <w:r>
              <w:rPr>
                <w:rFonts w:hint="eastAsia" w:ascii="仿宋_GB2312" w:hAnsi="仿宋_GB2312" w:eastAsia="仿宋_GB2312" w:cs="仿宋_GB2312"/>
                <w:b/>
                <w:bCs/>
                <w:color w:val="auto"/>
                <w:sz w:val="20"/>
                <w:szCs w:val="20"/>
                <w:vertAlign w:val="baseline"/>
                <w:lang w:val="en-US" w:eastAsia="zh-CN"/>
              </w:rPr>
              <w:t>15</w:t>
            </w:r>
          </w:p>
        </w:tc>
        <w:tc>
          <w:tcPr>
            <w:tcW w:w="1496" w:type="dxa"/>
            <w:vMerge w:val="restart"/>
            <w:noWrap w:val="0"/>
            <w:vAlign w:val="center"/>
          </w:tcPr>
          <w:p>
            <w:pPr>
              <w:spacing w:line="240" w:lineRule="auto"/>
              <w:jc w:val="center"/>
              <w:rPr>
                <w:rFonts w:hint="default" w:ascii="仿宋" w:hAnsi="仿宋" w:eastAsia="仿宋"/>
                <w:b/>
                <w:bCs/>
                <w:w w:val="100"/>
                <w:kern w:val="0"/>
                <w:sz w:val="21"/>
                <w:szCs w:val="21"/>
                <w:lang w:val="en-US" w:eastAsia="zh-CN"/>
              </w:rPr>
            </w:pPr>
            <w:r>
              <w:rPr>
                <w:rFonts w:hint="eastAsia" w:ascii="仿宋" w:hAnsi="仿宋" w:eastAsia="仿宋"/>
                <w:b/>
                <w:bCs/>
                <w:w w:val="100"/>
                <w:kern w:val="0"/>
                <w:sz w:val="21"/>
                <w:szCs w:val="21"/>
                <w:lang w:val="en-US" w:eastAsia="zh-CN"/>
              </w:rPr>
              <w:t>社会责任</w:t>
            </w:r>
          </w:p>
        </w:tc>
        <w:tc>
          <w:tcPr>
            <w:tcW w:w="3936" w:type="dxa"/>
            <w:gridSpan w:val="3"/>
            <w:noWrap w:val="0"/>
            <w:vAlign w:val="top"/>
          </w:tcPr>
          <w:p>
            <w:pPr>
              <w:spacing w:line="240" w:lineRule="auto"/>
              <w:jc w:val="left"/>
              <w:rPr>
                <w:rFonts w:hint="default"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color w:val="auto"/>
                <w:sz w:val="20"/>
                <w:szCs w:val="20"/>
                <w:vertAlign w:val="baseline"/>
                <w:lang w:val="en-US" w:eastAsia="zh-CN"/>
              </w:rPr>
              <w:t>带头遵纪守法，维护市场环境，保证成果质量。</w:t>
            </w:r>
          </w:p>
        </w:tc>
        <w:tc>
          <w:tcPr>
            <w:tcW w:w="763" w:type="dxa"/>
            <w:noWrap w:val="0"/>
            <w:vAlign w:val="center"/>
          </w:tcPr>
          <w:p>
            <w:pPr>
              <w:spacing w:line="240" w:lineRule="auto"/>
              <w:jc w:val="center"/>
              <w:rPr>
                <w:rFonts w:hint="default" w:ascii="仿宋_GB2312" w:hAnsi="仿宋_GB2312" w:eastAsia="仿宋_GB2312" w:cs="仿宋_GB2312"/>
                <w:color w:val="auto"/>
                <w:sz w:val="20"/>
                <w:szCs w:val="20"/>
                <w:vertAlign w:val="baseline"/>
                <w:lang w:val="en-US"/>
              </w:rPr>
            </w:pPr>
            <w:r>
              <w:rPr>
                <w:rFonts w:hint="eastAsia" w:ascii="仿宋_GB2312" w:hAnsi="仿宋_GB2312" w:eastAsia="仿宋_GB2312" w:cs="仿宋_GB2312"/>
                <w:color w:val="auto"/>
                <w:sz w:val="20"/>
                <w:szCs w:val="20"/>
                <w:vertAlign w:val="baseline"/>
                <w:lang w:val="en-US" w:eastAsia="zh-CN"/>
              </w:rPr>
              <w:t>≤2</w:t>
            </w:r>
          </w:p>
        </w:tc>
        <w:tc>
          <w:tcPr>
            <w:tcW w:w="737" w:type="dxa"/>
            <w:noWrap w:val="0"/>
            <w:vAlign w:val="center"/>
          </w:tcPr>
          <w:p>
            <w:pPr>
              <w:spacing w:line="240" w:lineRule="auto"/>
              <w:jc w:val="center"/>
              <w:rPr>
                <w:rFonts w:hint="eastAsia" w:ascii="仿宋_GB2312" w:hAnsi="仿宋_GB2312" w:eastAsia="仿宋_GB2312" w:cs="仿宋_GB2312"/>
                <w:color w:val="auto"/>
                <w:sz w:val="20"/>
                <w:szCs w:val="20"/>
                <w:vertAlign w:val="baseline"/>
              </w:rPr>
            </w:pPr>
          </w:p>
        </w:tc>
        <w:tc>
          <w:tcPr>
            <w:tcW w:w="815" w:type="dxa"/>
            <w:vMerge w:val="restart"/>
            <w:noWrap w:val="0"/>
            <w:vAlign w:val="center"/>
          </w:tcPr>
          <w:p>
            <w:pPr>
              <w:spacing w:line="240" w:lineRule="auto"/>
              <w:jc w:val="center"/>
              <w:rPr>
                <w:rFonts w:hint="eastAsia" w:ascii="仿宋_GB2312" w:hAnsi="仿宋_GB2312" w:eastAsia="仿宋_GB2312" w:cs="仿宋_GB2312"/>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775" w:type="dxa"/>
            <w:vMerge w:val="continue"/>
            <w:noWrap w:val="0"/>
            <w:vAlign w:val="center"/>
          </w:tcPr>
          <w:p>
            <w:pPr>
              <w:spacing w:line="240" w:lineRule="auto"/>
              <w:jc w:val="center"/>
              <w:rPr>
                <w:rFonts w:hint="eastAsia" w:ascii="仿宋_GB2312" w:hAnsi="仿宋_GB2312" w:eastAsia="仿宋_GB2312" w:cs="仿宋_GB2312"/>
                <w:color w:val="auto"/>
                <w:sz w:val="20"/>
                <w:szCs w:val="20"/>
                <w:vertAlign w:val="baseline"/>
                <w:lang w:val="en-US" w:eastAsia="zh-CN"/>
              </w:rPr>
            </w:pPr>
          </w:p>
        </w:tc>
        <w:tc>
          <w:tcPr>
            <w:tcW w:w="1496" w:type="dxa"/>
            <w:vMerge w:val="continue"/>
            <w:noWrap w:val="0"/>
            <w:vAlign w:val="center"/>
          </w:tcPr>
          <w:p>
            <w:pPr>
              <w:spacing w:line="240" w:lineRule="auto"/>
              <w:jc w:val="center"/>
              <w:rPr>
                <w:rFonts w:hint="eastAsia" w:ascii="仿宋" w:hAnsi="仿宋" w:eastAsia="仿宋"/>
                <w:w w:val="100"/>
                <w:kern w:val="0"/>
                <w:sz w:val="21"/>
                <w:szCs w:val="21"/>
                <w:lang w:val="en-US" w:eastAsia="zh-CN"/>
              </w:rPr>
            </w:pPr>
          </w:p>
        </w:tc>
        <w:tc>
          <w:tcPr>
            <w:tcW w:w="3936" w:type="dxa"/>
            <w:gridSpan w:val="3"/>
            <w:noWrap w:val="0"/>
            <w:vAlign w:val="top"/>
          </w:tcPr>
          <w:p>
            <w:pPr>
              <w:spacing w:line="240" w:lineRule="auto"/>
              <w:jc w:val="left"/>
              <w:rPr>
                <w:rFonts w:hint="default"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color w:val="auto"/>
                <w:sz w:val="20"/>
                <w:szCs w:val="20"/>
                <w:vertAlign w:val="baseline"/>
                <w:lang w:val="en-US" w:eastAsia="zh-CN"/>
              </w:rPr>
              <w:t>积极响应并参与协会组织的各类活动。</w:t>
            </w:r>
          </w:p>
        </w:tc>
        <w:tc>
          <w:tcPr>
            <w:tcW w:w="763" w:type="dxa"/>
            <w:noWrap w:val="0"/>
            <w:vAlign w:val="center"/>
          </w:tcPr>
          <w:p>
            <w:pPr>
              <w:spacing w:line="240" w:lineRule="auto"/>
              <w:jc w:val="center"/>
              <w:rPr>
                <w:rFonts w:hint="default" w:ascii="仿宋_GB2312" w:hAnsi="仿宋_GB2312" w:eastAsia="仿宋_GB2312" w:cs="仿宋_GB2312"/>
                <w:color w:val="auto"/>
                <w:sz w:val="20"/>
                <w:szCs w:val="20"/>
                <w:vertAlign w:val="baseline"/>
                <w:lang w:val="en-US"/>
              </w:rPr>
            </w:pPr>
            <w:r>
              <w:rPr>
                <w:rFonts w:hint="eastAsia" w:ascii="仿宋_GB2312" w:hAnsi="仿宋_GB2312" w:eastAsia="仿宋_GB2312" w:cs="仿宋_GB2312"/>
                <w:color w:val="auto"/>
                <w:sz w:val="20"/>
                <w:szCs w:val="20"/>
                <w:vertAlign w:val="baseline"/>
                <w:lang w:val="en-US" w:eastAsia="zh-CN"/>
              </w:rPr>
              <w:t>≤1</w:t>
            </w:r>
          </w:p>
        </w:tc>
        <w:tc>
          <w:tcPr>
            <w:tcW w:w="737" w:type="dxa"/>
            <w:noWrap w:val="0"/>
            <w:vAlign w:val="center"/>
          </w:tcPr>
          <w:p>
            <w:pPr>
              <w:spacing w:line="240" w:lineRule="auto"/>
              <w:jc w:val="center"/>
              <w:rPr>
                <w:rFonts w:hint="eastAsia" w:ascii="仿宋_GB2312" w:hAnsi="仿宋_GB2312" w:eastAsia="仿宋_GB2312" w:cs="仿宋_GB2312"/>
                <w:color w:val="auto"/>
                <w:sz w:val="20"/>
                <w:szCs w:val="20"/>
                <w:vertAlign w:val="baseline"/>
              </w:rPr>
            </w:pPr>
          </w:p>
        </w:tc>
        <w:tc>
          <w:tcPr>
            <w:tcW w:w="815" w:type="dxa"/>
            <w:vMerge w:val="continue"/>
            <w:noWrap w:val="0"/>
            <w:vAlign w:val="center"/>
          </w:tcPr>
          <w:p>
            <w:pPr>
              <w:spacing w:line="240" w:lineRule="auto"/>
              <w:jc w:val="center"/>
              <w:rPr>
                <w:rFonts w:hint="eastAsia" w:ascii="仿宋_GB2312" w:hAnsi="仿宋_GB2312" w:eastAsia="仿宋_GB2312" w:cs="仿宋_GB2312"/>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775" w:type="dxa"/>
            <w:vMerge w:val="continue"/>
            <w:noWrap w:val="0"/>
            <w:vAlign w:val="center"/>
          </w:tcPr>
          <w:p>
            <w:pPr>
              <w:spacing w:line="240" w:lineRule="auto"/>
              <w:jc w:val="center"/>
              <w:rPr>
                <w:rFonts w:hint="eastAsia" w:ascii="仿宋_GB2312" w:hAnsi="仿宋_GB2312" w:eastAsia="仿宋_GB2312" w:cs="仿宋_GB2312"/>
                <w:color w:val="auto"/>
                <w:sz w:val="20"/>
                <w:szCs w:val="20"/>
                <w:vertAlign w:val="baseline"/>
                <w:lang w:val="en-US" w:eastAsia="zh-CN"/>
              </w:rPr>
            </w:pPr>
          </w:p>
        </w:tc>
        <w:tc>
          <w:tcPr>
            <w:tcW w:w="1496" w:type="dxa"/>
            <w:vMerge w:val="continue"/>
            <w:noWrap w:val="0"/>
            <w:vAlign w:val="center"/>
          </w:tcPr>
          <w:p>
            <w:pPr>
              <w:spacing w:line="240" w:lineRule="auto"/>
              <w:jc w:val="center"/>
              <w:rPr>
                <w:rFonts w:hint="eastAsia" w:ascii="仿宋" w:hAnsi="仿宋" w:eastAsia="仿宋"/>
                <w:w w:val="100"/>
                <w:kern w:val="0"/>
                <w:sz w:val="21"/>
                <w:szCs w:val="21"/>
                <w:lang w:val="en-US" w:eastAsia="zh-CN"/>
              </w:rPr>
            </w:pPr>
          </w:p>
        </w:tc>
        <w:tc>
          <w:tcPr>
            <w:tcW w:w="3936" w:type="dxa"/>
            <w:gridSpan w:val="3"/>
            <w:noWrap w:val="0"/>
            <w:vAlign w:val="top"/>
          </w:tcPr>
          <w:p>
            <w:pPr>
              <w:spacing w:line="240" w:lineRule="auto"/>
              <w:jc w:val="left"/>
              <w:rPr>
                <w:rFonts w:hint="default" w:ascii="仿宋_GB2312" w:hAnsi="仿宋_GB2312" w:eastAsia="仿宋_GB2312" w:cs="仿宋_GB2312"/>
                <w:color w:val="auto"/>
                <w:sz w:val="20"/>
                <w:szCs w:val="20"/>
                <w:vertAlign w:val="baseline"/>
                <w:lang w:val="en-US" w:eastAsia="zh-CN"/>
              </w:rPr>
            </w:pPr>
            <w:r>
              <w:rPr>
                <w:rFonts w:hint="eastAsia" w:ascii="仿宋_GB2312" w:hAnsi="仿宋_GB2312" w:eastAsia="仿宋_GB2312" w:cs="仿宋_GB2312"/>
                <w:color w:val="auto"/>
                <w:sz w:val="20"/>
                <w:szCs w:val="20"/>
                <w:vertAlign w:val="baseline"/>
                <w:lang w:val="en-US" w:eastAsia="zh-CN"/>
              </w:rPr>
              <w:t>主动参加或开展社会公益行动。</w:t>
            </w:r>
          </w:p>
        </w:tc>
        <w:tc>
          <w:tcPr>
            <w:tcW w:w="763" w:type="dxa"/>
            <w:noWrap w:val="0"/>
            <w:vAlign w:val="center"/>
          </w:tcPr>
          <w:p>
            <w:pPr>
              <w:spacing w:line="240" w:lineRule="auto"/>
              <w:jc w:val="center"/>
              <w:rPr>
                <w:rFonts w:hint="eastAsia" w:ascii="仿宋_GB2312" w:hAnsi="仿宋_GB2312" w:eastAsia="仿宋_GB2312" w:cs="仿宋_GB2312"/>
                <w:color w:val="auto"/>
                <w:sz w:val="20"/>
                <w:szCs w:val="20"/>
                <w:vertAlign w:val="baseline"/>
              </w:rPr>
            </w:pPr>
            <w:r>
              <w:rPr>
                <w:rFonts w:hint="eastAsia" w:ascii="仿宋_GB2312" w:hAnsi="仿宋_GB2312" w:eastAsia="仿宋_GB2312" w:cs="仿宋_GB2312"/>
                <w:color w:val="auto"/>
                <w:sz w:val="20"/>
                <w:szCs w:val="20"/>
                <w:vertAlign w:val="baseline"/>
                <w:lang w:val="en-US" w:eastAsia="zh-CN"/>
              </w:rPr>
              <w:t>≤1</w:t>
            </w:r>
          </w:p>
        </w:tc>
        <w:tc>
          <w:tcPr>
            <w:tcW w:w="737" w:type="dxa"/>
            <w:noWrap w:val="0"/>
            <w:vAlign w:val="center"/>
          </w:tcPr>
          <w:p>
            <w:pPr>
              <w:spacing w:line="240" w:lineRule="auto"/>
              <w:jc w:val="center"/>
              <w:rPr>
                <w:rFonts w:hint="eastAsia" w:ascii="仿宋_GB2312" w:hAnsi="仿宋_GB2312" w:eastAsia="仿宋_GB2312" w:cs="仿宋_GB2312"/>
                <w:color w:val="auto"/>
                <w:sz w:val="20"/>
                <w:szCs w:val="20"/>
                <w:vertAlign w:val="baseline"/>
              </w:rPr>
            </w:pPr>
          </w:p>
        </w:tc>
        <w:tc>
          <w:tcPr>
            <w:tcW w:w="815" w:type="dxa"/>
            <w:vMerge w:val="continue"/>
            <w:noWrap w:val="0"/>
            <w:vAlign w:val="center"/>
          </w:tcPr>
          <w:p>
            <w:pPr>
              <w:spacing w:line="240" w:lineRule="auto"/>
              <w:jc w:val="center"/>
              <w:rPr>
                <w:rFonts w:hint="eastAsia" w:ascii="仿宋_GB2312" w:hAnsi="仿宋_GB2312" w:eastAsia="仿宋_GB2312" w:cs="仿宋_GB2312"/>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spacing w:line="240" w:lineRule="auto"/>
              <w:jc w:val="center"/>
              <w:rPr>
                <w:rFonts w:hint="default" w:ascii="仿宋_GB2312" w:hAnsi="仿宋_GB2312" w:eastAsia="仿宋_GB2312" w:cs="仿宋_GB2312"/>
                <w:b/>
                <w:bCs/>
                <w:color w:val="auto"/>
                <w:sz w:val="20"/>
                <w:szCs w:val="20"/>
                <w:vertAlign w:val="baseline"/>
                <w:lang w:val="en-US" w:eastAsia="zh-CN"/>
              </w:rPr>
            </w:pPr>
            <w:r>
              <w:rPr>
                <w:rFonts w:hint="eastAsia" w:ascii="仿宋_GB2312" w:hAnsi="仿宋_GB2312" w:eastAsia="仿宋_GB2312" w:cs="仿宋_GB2312"/>
                <w:b/>
                <w:bCs/>
                <w:color w:val="auto"/>
                <w:sz w:val="20"/>
                <w:szCs w:val="20"/>
                <w:vertAlign w:val="baseline"/>
                <w:lang w:val="en-US" w:eastAsia="zh-CN"/>
              </w:rPr>
              <w:t>16</w:t>
            </w:r>
          </w:p>
        </w:tc>
        <w:tc>
          <w:tcPr>
            <w:tcW w:w="6195" w:type="dxa"/>
            <w:gridSpan w:val="5"/>
            <w:noWrap w:val="0"/>
            <w:vAlign w:val="center"/>
          </w:tcPr>
          <w:p>
            <w:pPr>
              <w:spacing w:line="240" w:lineRule="auto"/>
              <w:jc w:val="center"/>
              <w:rPr>
                <w:rFonts w:hint="eastAsia" w:ascii="仿宋_GB2312" w:hAnsi="仿宋_GB2312" w:eastAsia="仿宋_GB2312" w:cs="仿宋_GB2312"/>
                <w:b/>
                <w:bCs/>
                <w:color w:val="auto"/>
                <w:sz w:val="20"/>
                <w:szCs w:val="20"/>
                <w:vertAlign w:val="baseline"/>
                <w:lang w:val="en-US" w:eastAsia="zh-CN"/>
              </w:rPr>
            </w:pPr>
            <w:r>
              <w:rPr>
                <w:rFonts w:hint="eastAsia" w:ascii="仿宋_GB2312" w:hAnsi="仿宋_GB2312" w:eastAsia="仿宋_GB2312" w:cs="仿宋_GB2312"/>
                <w:b/>
                <w:bCs/>
                <w:color w:val="auto"/>
                <w:spacing w:val="100"/>
                <w:kern w:val="0"/>
                <w:sz w:val="20"/>
                <w:szCs w:val="20"/>
                <w:fitText w:val="600" w:id="814680593"/>
                <w:vertAlign w:val="baseline"/>
                <w:lang w:val="en-US" w:eastAsia="zh-CN"/>
              </w:rPr>
              <w:t>合</w:t>
            </w:r>
            <w:r>
              <w:rPr>
                <w:rFonts w:hint="eastAsia" w:ascii="仿宋_GB2312" w:hAnsi="仿宋_GB2312" w:eastAsia="仿宋_GB2312" w:cs="仿宋_GB2312"/>
                <w:b/>
                <w:bCs/>
                <w:color w:val="auto"/>
                <w:spacing w:val="0"/>
                <w:kern w:val="0"/>
                <w:sz w:val="20"/>
                <w:szCs w:val="20"/>
                <w:fitText w:val="600" w:id="814680593"/>
                <w:vertAlign w:val="baseline"/>
                <w:lang w:val="en-US" w:eastAsia="zh-CN"/>
              </w:rPr>
              <w:t>计</w:t>
            </w:r>
          </w:p>
        </w:tc>
        <w:tc>
          <w:tcPr>
            <w:tcW w:w="737" w:type="dxa"/>
            <w:noWrap w:val="0"/>
            <w:vAlign w:val="center"/>
          </w:tcPr>
          <w:p>
            <w:pPr>
              <w:spacing w:line="240" w:lineRule="auto"/>
              <w:jc w:val="center"/>
              <w:rPr>
                <w:rFonts w:hint="eastAsia" w:ascii="仿宋_GB2312" w:hAnsi="仿宋_GB2312" w:eastAsia="仿宋_GB2312" w:cs="仿宋_GB2312"/>
                <w:color w:val="auto"/>
                <w:sz w:val="20"/>
                <w:szCs w:val="20"/>
                <w:vertAlign w:val="baseline"/>
              </w:rPr>
            </w:pPr>
          </w:p>
        </w:tc>
        <w:tc>
          <w:tcPr>
            <w:tcW w:w="815" w:type="dxa"/>
            <w:noWrap w:val="0"/>
            <w:vAlign w:val="center"/>
          </w:tcPr>
          <w:p>
            <w:pPr>
              <w:spacing w:line="240" w:lineRule="auto"/>
              <w:jc w:val="center"/>
              <w:rPr>
                <w:rFonts w:hint="eastAsia" w:ascii="仿宋_GB2312" w:hAnsi="仿宋_GB2312" w:eastAsia="仿宋_GB2312" w:cs="仿宋_GB2312"/>
                <w:color w:val="auto"/>
                <w:sz w:val="20"/>
                <w:szCs w:val="20"/>
                <w:vertAlign w:val="baseline"/>
              </w:rPr>
            </w:pPr>
          </w:p>
        </w:tc>
      </w:tr>
    </w:tbl>
    <w:p>
      <w:pPr>
        <w:spacing w:line="480" w:lineRule="exact"/>
        <w:jc w:val="both"/>
        <w:rPr>
          <w:rFonts w:hint="default" w:ascii="仿宋_GB2312" w:hAnsi="宋体" w:eastAsia="仿宋_GB2312"/>
          <w:color w:val="auto"/>
          <w:sz w:val="28"/>
          <w:szCs w:val="28"/>
          <w:lang w:val="en-US" w:eastAsia="zh-CN"/>
        </w:rPr>
      </w:pPr>
      <w:r>
        <w:rPr>
          <w:rFonts w:hint="eastAsia" w:ascii="仿宋_GB2312" w:hAnsi="宋体" w:eastAsia="仿宋_GB2312"/>
          <w:color w:val="auto"/>
          <w:sz w:val="28"/>
          <w:szCs w:val="28"/>
          <w:lang w:val="en-US" w:eastAsia="zh-CN"/>
        </w:rPr>
        <w:t>评委（签名）：                                  年  月  日</w:t>
      </w:r>
    </w:p>
    <w:p>
      <w:pPr>
        <w:rPr>
          <w:rFonts w:hint="eastAsia" w:ascii="仿宋_GB2312" w:hAnsi="宋体" w:eastAsia="仿宋_GB2312"/>
          <w:color w:val="auto"/>
          <w:sz w:val="24"/>
          <w:szCs w:val="24"/>
        </w:rPr>
      </w:pPr>
    </w:p>
    <w:p>
      <w:pPr>
        <w:rPr>
          <w:rFonts w:hint="eastAsia" w:ascii="仿宋_GB2312" w:hAnsi="宋体" w:eastAsia="仿宋_GB2312"/>
          <w:color w:val="auto"/>
          <w:sz w:val="24"/>
          <w:szCs w:val="24"/>
        </w:rPr>
      </w:pPr>
      <w:r>
        <w:rPr>
          <w:rFonts w:hint="eastAsia" w:ascii="仿宋_GB2312" w:hAnsi="宋体" w:eastAsia="仿宋_GB2312"/>
          <w:color w:val="auto"/>
          <w:sz w:val="24"/>
          <w:szCs w:val="24"/>
        </w:rPr>
        <w:br w:type="page"/>
      </w:r>
    </w:p>
    <w:p>
      <w:pPr>
        <w:spacing w:line="480" w:lineRule="exact"/>
        <w:jc w:val="both"/>
        <w:rPr>
          <w:rFonts w:hint="eastAsia" w:ascii="仿宋_GB2312" w:hAnsi="宋体" w:eastAsia="仿宋_GB2312"/>
          <w:color w:val="auto"/>
          <w:sz w:val="28"/>
          <w:szCs w:val="28"/>
          <w:lang w:val="en-US" w:eastAsia="zh-CN"/>
        </w:rPr>
      </w:pPr>
      <w:r>
        <w:rPr>
          <w:rFonts w:hint="eastAsia" w:ascii="仿宋_GB2312" w:hAnsi="宋体" w:eastAsia="仿宋_GB2312"/>
          <w:color w:val="auto"/>
          <w:sz w:val="28"/>
          <w:szCs w:val="28"/>
          <w:lang w:val="en-US" w:eastAsia="zh-CN"/>
        </w:rPr>
        <w:t>附件四</w:t>
      </w:r>
    </w:p>
    <w:p>
      <w:pPr>
        <w:spacing w:line="480" w:lineRule="exact"/>
        <w:ind w:firstLine="723" w:firstLineChars="200"/>
        <w:jc w:val="center"/>
        <w:rPr>
          <w:rFonts w:hint="eastAsia" w:ascii="仿宋_GB2312" w:hAnsi="宋体" w:eastAsia="仿宋_GB2312"/>
          <w:b/>
          <w:bCs/>
          <w:color w:val="auto"/>
          <w:sz w:val="36"/>
          <w:szCs w:val="36"/>
          <w:lang w:val="en-US" w:eastAsia="zh-CN"/>
        </w:rPr>
      </w:pPr>
      <w:r>
        <w:rPr>
          <w:rFonts w:hint="eastAsia" w:ascii="仿宋_GB2312" w:hAnsi="宋体" w:eastAsia="仿宋_GB2312"/>
          <w:b/>
          <w:bCs/>
          <w:color w:val="auto"/>
          <w:sz w:val="36"/>
          <w:szCs w:val="36"/>
          <w:lang w:val="en-US" w:eastAsia="zh-CN"/>
        </w:rPr>
        <w:t>乐山市测绘地信优秀人才评审表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492"/>
        <w:gridCol w:w="1092"/>
        <w:gridCol w:w="2801"/>
        <w:gridCol w:w="823"/>
        <w:gridCol w:w="890"/>
        <w:gridCol w:w="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top"/>
          </w:tcPr>
          <w:p>
            <w:pPr>
              <w:spacing w:line="240" w:lineRule="auto"/>
              <w:jc w:val="center"/>
              <w:rPr>
                <w:rFonts w:hint="eastAsia" w:ascii="仿宋_GB2312" w:hAnsi="仿宋_GB2312" w:eastAsia="仿宋_GB2312" w:cs="仿宋_GB2312"/>
                <w:color w:val="auto"/>
                <w:sz w:val="20"/>
                <w:szCs w:val="20"/>
                <w:vertAlign w:val="baseline"/>
                <w:lang w:val="en-US" w:eastAsia="zh-CN"/>
              </w:rPr>
            </w:pPr>
            <w:r>
              <w:rPr>
                <w:rFonts w:hint="eastAsia" w:ascii="仿宋" w:hAnsi="仿宋" w:eastAsia="仿宋" w:cs="仿宋"/>
                <w:b/>
                <w:bCs/>
                <w:color w:val="auto"/>
                <w:sz w:val="20"/>
                <w:szCs w:val="20"/>
                <w:vertAlign w:val="baseline"/>
                <w:lang w:val="en-US" w:eastAsia="zh-CN"/>
              </w:rPr>
              <w:t>序号</w:t>
            </w:r>
          </w:p>
        </w:tc>
        <w:tc>
          <w:tcPr>
            <w:tcW w:w="5385" w:type="dxa"/>
            <w:gridSpan w:val="3"/>
            <w:vAlign w:val="top"/>
          </w:tcPr>
          <w:p>
            <w:pPr>
              <w:spacing w:line="240" w:lineRule="auto"/>
              <w:jc w:val="center"/>
              <w:rPr>
                <w:rFonts w:hint="eastAsia" w:ascii="仿宋_GB2312" w:hAnsi="仿宋_GB2312" w:eastAsia="仿宋_GB2312" w:cs="仿宋_GB2312"/>
                <w:color w:val="auto"/>
                <w:sz w:val="20"/>
                <w:szCs w:val="20"/>
                <w:vertAlign w:val="baseline"/>
                <w:lang w:val="en-US" w:eastAsia="zh-CN"/>
              </w:rPr>
            </w:pPr>
            <w:r>
              <w:rPr>
                <w:rFonts w:hint="eastAsia" w:ascii="仿宋" w:hAnsi="仿宋" w:eastAsia="仿宋" w:cs="仿宋"/>
                <w:b/>
                <w:bCs/>
                <w:color w:val="auto"/>
                <w:sz w:val="20"/>
                <w:szCs w:val="20"/>
                <w:vertAlign w:val="baseline"/>
                <w:lang w:val="en-US" w:eastAsia="zh-CN"/>
              </w:rPr>
              <w:t>考核因素与标准</w:t>
            </w:r>
          </w:p>
        </w:tc>
        <w:tc>
          <w:tcPr>
            <w:tcW w:w="823" w:type="dxa"/>
            <w:vAlign w:val="top"/>
          </w:tcPr>
          <w:p>
            <w:pPr>
              <w:spacing w:line="240" w:lineRule="auto"/>
              <w:jc w:val="center"/>
              <w:rPr>
                <w:rFonts w:hint="eastAsia" w:ascii="仿宋_GB2312" w:hAnsi="仿宋_GB2312" w:eastAsia="仿宋_GB2312" w:cs="仿宋_GB2312"/>
                <w:color w:val="auto"/>
                <w:sz w:val="20"/>
                <w:szCs w:val="20"/>
                <w:vertAlign w:val="baseline"/>
                <w:lang w:val="en-US" w:eastAsia="zh-CN"/>
              </w:rPr>
            </w:pPr>
            <w:r>
              <w:rPr>
                <w:rFonts w:hint="eastAsia" w:ascii="仿宋" w:hAnsi="仿宋" w:eastAsia="仿宋" w:cs="仿宋"/>
                <w:b/>
                <w:bCs/>
                <w:color w:val="auto"/>
                <w:sz w:val="20"/>
                <w:szCs w:val="20"/>
                <w:vertAlign w:val="baseline"/>
                <w:lang w:val="en-US" w:eastAsia="zh-CN"/>
              </w:rPr>
              <w:t>分值</w:t>
            </w:r>
          </w:p>
        </w:tc>
        <w:tc>
          <w:tcPr>
            <w:tcW w:w="890" w:type="dxa"/>
            <w:vAlign w:val="top"/>
          </w:tcPr>
          <w:p>
            <w:pPr>
              <w:spacing w:line="240" w:lineRule="auto"/>
              <w:jc w:val="center"/>
              <w:rPr>
                <w:rFonts w:hint="eastAsia" w:ascii="仿宋_GB2312" w:hAnsi="仿宋_GB2312" w:eastAsia="仿宋_GB2312" w:cs="仿宋_GB2312"/>
                <w:color w:val="auto"/>
                <w:sz w:val="20"/>
                <w:szCs w:val="20"/>
                <w:vertAlign w:val="baseline"/>
                <w:lang w:val="en-US" w:eastAsia="zh-CN"/>
              </w:rPr>
            </w:pPr>
            <w:r>
              <w:rPr>
                <w:rFonts w:hint="eastAsia" w:ascii="仿宋" w:hAnsi="仿宋" w:eastAsia="仿宋" w:cs="仿宋"/>
                <w:b/>
                <w:bCs/>
                <w:color w:val="auto"/>
                <w:sz w:val="20"/>
                <w:szCs w:val="20"/>
                <w:vertAlign w:val="baseline"/>
                <w:lang w:val="en-US" w:eastAsia="zh-CN"/>
              </w:rPr>
              <w:t>得分</w:t>
            </w:r>
          </w:p>
        </w:tc>
        <w:tc>
          <w:tcPr>
            <w:tcW w:w="662" w:type="dxa"/>
            <w:vAlign w:val="top"/>
          </w:tcPr>
          <w:p>
            <w:pPr>
              <w:spacing w:line="240" w:lineRule="auto"/>
              <w:jc w:val="center"/>
              <w:rPr>
                <w:rFonts w:hint="default" w:ascii="仿宋_GB2312" w:hAnsi="仿宋_GB2312" w:eastAsia="仿宋_GB2312" w:cs="仿宋_GB2312"/>
                <w:color w:val="auto"/>
                <w:sz w:val="20"/>
                <w:szCs w:val="20"/>
                <w:vertAlign w:val="baseline"/>
                <w:lang w:val="en-US" w:eastAsia="zh-CN"/>
              </w:rPr>
            </w:pPr>
            <w:r>
              <w:rPr>
                <w:rFonts w:hint="eastAsia" w:ascii="仿宋" w:hAnsi="仿宋" w:eastAsia="仿宋" w:cs="仿宋"/>
                <w:b/>
                <w:bCs/>
                <w:color w:val="auto"/>
                <w:sz w:val="20"/>
                <w:szCs w:val="20"/>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762" w:type="dxa"/>
            <w:vMerge w:val="restart"/>
            <w:vAlign w:val="center"/>
          </w:tcPr>
          <w:p>
            <w:pPr>
              <w:spacing w:line="240" w:lineRule="auto"/>
              <w:jc w:val="center"/>
              <w:rPr>
                <w:rFonts w:hint="eastAsia" w:ascii="仿宋_GB2312" w:hAnsi="仿宋_GB2312" w:eastAsia="仿宋_GB2312" w:cs="仿宋_GB2312"/>
                <w:color w:val="auto"/>
                <w:sz w:val="20"/>
                <w:szCs w:val="20"/>
                <w:vertAlign w:val="baseline"/>
                <w:lang w:val="en-US" w:eastAsia="zh-CN"/>
              </w:rPr>
            </w:pPr>
            <w:r>
              <w:rPr>
                <w:rFonts w:hint="eastAsia" w:ascii="仿宋" w:hAnsi="仿宋" w:eastAsia="仿宋" w:cs="仿宋"/>
                <w:b/>
                <w:bCs/>
                <w:color w:val="auto"/>
                <w:sz w:val="20"/>
                <w:szCs w:val="20"/>
                <w:vertAlign w:val="baseline"/>
                <w:lang w:val="en-US" w:eastAsia="zh-CN"/>
              </w:rPr>
              <w:t>1</w:t>
            </w:r>
          </w:p>
        </w:tc>
        <w:tc>
          <w:tcPr>
            <w:tcW w:w="1492" w:type="dxa"/>
            <w:vMerge w:val="restart"/>
            <w:vAlign w:val="center"/>
          </w:tcPr>
          <w:p>
            <w:pPr>
              <w:spacing w:line="240" w:lineRule="auto"/>
              <w:jc w:val="both"/>
              <w:rPr>
                <w:rFonts w:hint="eastAsia" w:ascii="仿宋_GB2312" w:hAnsi="仿宋_GB2312" w:eastAsia="仿宋_GB2312" w:cs="仿宋_GB2312"/>
                <w:color w:val="auto"/>
                <w:sz w:val="20"/>
                <w:szCs w:val="20"/>
                <w:vertAlign w:val="baseline"/>
              </w:rPr>
            </w:pPr>
            <w:r>
              <w:rPr>
                <w:rFonts w:hint="eastAsia" w:ascii="仿宋" w:hAnsi="仿宋" w:eastAsia="仿宋" w:cs="仿宋"/>
                <w:b/>
                <w:bCs/>
                <w:w w:val="100"/>
                <w:kern w:val="0"/>
                <w:sz w:val="20"/>
                <w:szCs w:val="20"/>
                <w:lang w:val="en-US" w:eastAsia="zh-CN"/>
              </w:rPr>
              <w:t>主要项目业绩</w:t>
            </w:r>
          </w:p>
        </w:tc>
        <w:tc>
          <w:tcPr>
            <w:tcW w:w="3893" w:type="dxa"/>
            <w:gridSpan w:val="2"/>
            <w:vAlign w:val="top"/>
          </w:tcPr>
          <w:p>
            <w:pPr>
              <w:spacing w:line="240" w:lineRule="auto"/>
              <w:jc w:val="left"/>
              <w:rPr>
                <w:rFonts w:hint="default" w:ascii="仿宋_GB2312" w:hAnsi="仿宋_GB2312" w:eastAsia="仿宋_GB2312" w:cs="仿宋_GB2312"/>
                <w:w w:val="100"/>
                <w:kern w:val="0"/>
                <w:sz w:val="20"/>
                <w:szCs w:val="20"/>
                <w:lang w:val="en-US" w:eastAsia="zh-CN"/>
              </w:rPr>
            </w:pPr>
            <w:r>
              <w:rPr>
                <w:rFonts w:hint="eastAsia" w:ascii="仿宋" w:hAnsi="仿宋" w:eastAsia="仿宋" w:cs="仿宋"/>
                <w:w w:val="100"/>
                <w:kern w:val="0"/>
                <w:sz w:val="20"/>
                <w:szCs w:val="20"/>
                <w:lang w:val="en-US" w:eastAsia="zh-CN"/>
              </w:rPr>
              <w:t>担任5万元以下项目的技术负责或项目负责1次得0.5分</w:t>
            </w:r>
          </w:p>
        </w:tc>
        <w:tc>
          <w:tcPr>
            <w:tcW w:w="823" w:type="dxa"/>
            <w:vAlign w:val="center"/>
          </w:tcPr>
          <w:p>
            <w:pPr>
              <w:spacing w:line="240" w:lineRule="auto"/>
              <w:jc w:val="center"/>
              <w:rPr>
                <w:rFonts w:hint="eastAsia" w:ascii="仿宋_GB2312" w:hAnsi="仿宋_GB2312" w:eastAsia="仿宋_GB2312" w:cs="仿宋_GB2312"/>
                <w:color w:val="auto"/>
                <w:sz w:val="20"/>
                <w:szCs w:val="20"/>
                <w:vertAlign w:val="baseline"/>
              </w:rPr>
            </w:pPr>
            <w:r>
              <w:rPr>
                <w:rFonts w:hint="eastAsia" w:ascii="仿宋" w:hAnsi="仿宋" w:eastAsia="仿宋" w:cs="仿宋"/>
                <w:color w:val="auto"/>
                <w:sz w:val="20"/>
                <w:szCs w:val="20"/>
                <w:vertAlign w:val="baseline"/>
                <w:lang w:val="en-US" w:eastAsia="zh-CN"/>
              </w:rPr>
              <w:t>≤2</w:t>
            </w:r>
          </w:p>
        </w:tc>
        <w:tc>
          <w:tcPr>
            <w:tcW w:w="890" w:type="dxa"/>
            <w:vAlign w:val="center"/>
          </w:tcPr>
          <w:p>
            <w:pPr>
              <w:spacing w:line="240" w:lineRule="auto"/>
              <w:jc w:val="center"/>
              <w:rPr>
                <w:rFonts w:hint="eastAsia" w:ascii="仿宋_GB2312" w:hAnsi="仿宋_GB2312" w:eastAsia="仿宋_GB2312" w:cs="仿宋_GB2312"/>
                <w:color w:val="auto"/>
                <w:sz w:val="20"/>
                <w:szCs w:val="20"/>
                <w:vertAlign w:val="baseline"/>
              </w:rPr>
            </w:pPr>
          </w:p>
        </w:tc>
        <w:tc>
          <w:tcPr>
            <w:tcW w:w="662" w:type="dxa"/>
            <w:vAlign w:val="center"/>
          </w:tcPr>
          <w:p>
            <w:pPr>
              <w:spacing w:line="240" w:lineRule="auto"/>
              <w:jc w:val="center"/>
              <w:rPr>
                <w:rFonts w:hint="eastAsia" w:ascii="仿宋_GB2312" w:hAnsi="仿宋_GB2312" w:eastAsia="仿宋_GB2312" w:cs="仿宋_GB2312"/>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762" w:type="dxa"/>
            <w:vMerge w:val="continue"/>
            <w:vAlign w:val="center"/>
          </w:tcPr>
          <w:p>
            <w:pPr>
              <w:spacing w:line="240" w:lineRule="auto"/>
              <w:jc w:val="center"/>
              <w:rPr>
                <w:rFonts w:hint="eastAsia" w:ascii="仿宋_GB2312" w:hAnsi="仿宋_GB2312" w:eastAsia="仿宋_GB2312" w:cs="仿宋_GB2312"/>
                <w:color w:val="auto"/>
                <w:sz w:val="20"/>
                <w:szCs w:val="20"/>
                <w:vertAlign w:val="baseline"/>
                <w:lang w:val="en-US" w:eastAsia="zh-CN"/>
              </w:rPr>
            </w:pPr>
          </w:p>
        </w:tc>
        <w:tc>
          <w:tcPr>
            <w:tcW w:w="1492" w:type="dxa"/>
            <w:vMerge w:val="continue"/>
            <w:vAlign w:val="center"/>
          </w:tcPr>
          <w:p>
            <w:pPr>
              <w:spacing w:line="240" w:lineRule="auto"/>
              <w:jc w:val="both"/>
              <w:rPr>
                <w:rFonts w:hint="eastAsia" w:ascii="仿宋_GB2312" w:hAnsi="仿宋_GB2312" w:eastAsia="仿宋_GB2312" w:cs="仿宋_GB2312"/>
                <w:w w:val="100"/>
                <w:kern w:val="0"/>
                <w:sz w:val="20"/>
                <w:szCs w:val="20"/>
                <w:lang w:val="en-US" w:eastAsia="zh-CN"/>
              </w:rPr>
            </w:pPr>
          </w:p>
        </w:tc>
        <w:tc>
          <w:tcPr>
            <w:tcW w:w="3893" w:type="dxa"/>
            <w:gridSpan w:val="2"/>
            <w:vAlign w:val="top"/>
          </w:tcPr>
          <w:p>
            <w:pPr>
              <w:spacing w:line="240" w:lineRule="auto"/>
              <w:jc w:val="left"/>
              <w:rPr>
                <w:rFonts w:hint="default" w:ascii="仿宋_GB2312" w:hAnsi="仿宋_GB2312" w:eastAsia="仿宋_GB2312" w:cs="仿宋_GB2312"/>
                <w:w w:val="100"/>
                <w:kern w:val="0"/>
                <w:sz w:val="20"/>
                <w:szCs w:val="20"/>
                <w:lang w:val="en-US" w:eastAsia="zh-CN"/>
              </w:rPr>
            </w:pPr>
            <w:r>
              <w:rPr>
                <w:rFonts w:hint="eastAsia" w:ascii="仿宋" w:hAnsi="仿宋" w:eastAsia="仿宋" w:cs="仿宋"/>
                <w:w w:val="100"/>
                <w:kern w:val="0"/>
                <w:sz w:val="20"/>
                <w:szCs w:val="20"/>
                <w:lang w:val="en-US" w:eastAsia="zh-CN"/>
              </w:rPr>
              <w:t>担任6万元～15万元项目的技术负责或项目负责1次得1.5分</w:t>
            </w:r>
          </w:p>
        </w:tc>
        <w:tc>
          <w:tcPr>
            <w:tcW w:w="823" w:type="dxa"/>
            <w:vAlign w:val="center"/>
          </w:tcPr>
          <w:p>
            <w:pPr>
              <w:spacing w:line="240" w:lineRule="auto"/>
              <w:jc w:val="center"/>
              <w:rPr>
                <w:rFonts w:hint="eastAsia" w:ascii="仿宋_GB2312" w:hAnsi="仿宋_GB2312" w:eastAsia="仿宋_GB2312" w:cs="仿宋_GB2312"/>
                <w:color w:val="auto"/>
                <w:sz w:val="20"/>
                <w:szCs w:val="20"/>
                <w:vertAlign w:val="baseline"/>
                <w:lang w:val="en-US" w:eastAsia="zh-CN"/>
              </w:rPr>
            </w:pPr>
            <w:r>
              <w:rPr>
                <w:rFonts w:hint="eastAsia" w:ascii="仿宋" w:hAnsi="仿宋" w:eastAsia="仿宋" w:cs="仿宋"/>
                <w:color w:val="auto"/>
                <w:sz w:val="20"/>
                <w:szCs w:val="20"/>
                <w:vertAlign w:val="baseline"/>
                <w:lang w:val="en-US" w:eastAsia="zh-CN"/>
              </w:rPr>
              <w:t>≤3</w:t>
            </w:r>
          </w:p>
        </w:tc>
        <w:tc>
          <w:tcPr>
            <w:tcW w:w="890" w:type="dxa"/>
            <w:vAlign w:val="center"/>
          </w:tcPr>
          <w:p>
            <w:pPr>
              <w:spacing w:line="240" w:lineRule="auto"/>
              <w:jc w:val="center"/>
              <w:rPr>
                <w:rFonts w:hint="eastAsia" w:ascii="仿宋_GB2312" w:hAnsi="仿宋_GB2312" w:eastAsia="仿宋_GB2312" w:cs="仿宋_GB2312"/>
                <w:color w:val="auto"/>
                <w:sz w:val="20"/>
                <w:szCs w:val="20"/>
                <w:vertAlign w:val="baseline"/>
              </w:rPr>
            </w:pPr>
          </w:p>
        </w:tc>
        <w:tc>
          <w:tcPr>
            <w:tcW w:w="662" w:type="dxa"/>
            <w:vAlign w:val="center"/>
          </w:tcPr>
          <w:p>
            <w:pPr>
              <w:spacing w:line="240" w:lineRule="auto"/>
              <w:jc w:val="center"/>
              <w:rPr>
                <w:rFonts w:hint="eastAsia" w:ascii="仿宋_GB2312" w:hAnsi="仿宋_GB2312" w:eastAsia="仿宋_GB2312" w:cs="仿宋_GB2312"/>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762" w:type="dxa"/>
            <w:vMerge w:val="continue"/>
            <w:vAlign w:val="center"/>
          </w:tcPr>
          <w:p>
            <w:pPr>
              <w:spacing w:line="240" w:lineRule="auto"/>
              <w:jc w:val="center"/>
              <w:rPr>
                <w:rFonts w:hint="eastAsia" w:ascii="仿宋_GB2312" w:hAnsi="仿宋_GB2312" w:eastAsia="仿宋_GB2312" w:cs="仿宋_GB2312"/>
                <w:color w:val="auto"/>
                <w:sz w:val="20"/>
                <w:szCs w:val="20"/>
                <w:vertAlign w:val="baseline"/>
                <w:lang w:val="en-US" w:eastAsia="zh-CN"/>
              </w:rPr>
            </w:pPr>
          </w:p>
        </w:tc>
        <w:tc>
          <w:tcPr>
            <w:tcW w:w="1492" w:type="dxa"/>
            <w:vMerge w:val="continue"/>
            <w:vAlign w:val="center"/>
          </w:tcPr>
          <w:p>
            <w:pPr>
              <w:spacing w:line="240" w:lineRule="auto"/>
              <w:jc w:val="both"/>
              <w:rPr>
                <w:rFonts w:hint="eastAsia" w:ascii="仿宋_GB2312" w:hAnsi="仿宋_GB2312" w:eastAsia="仿宋_GB2312" w:cs="仿宋_GB2312"/>
                <w:w w:val="100"/>
                <w:kern w:val="0"/>
                <w:sz w:val="20"/>
                <w:szCs w:val="20"/>
                <w:lang w:val="en-US" w:eastAsia="zh-CN"/>
              </w:rPr>
            </w:pPr>
          </w:p>
        </w:tc>
        <w:tc>
          <w:tcPr>
            <w:tcW w:w="3893" w:type="dxa"/>
            <w:gridSpan w:val="2"/>
            <w:vAlign w:val="top"/>
          </w:tcPr>
          <w:p>
            <w:pPr>
              <w:spacing w:line="240" w:lineRule="auto"/>
              <w:jc w:val="left"/>
              <w:rPr>
                <w:rFonts w:hint="default" w:ascii="仿宋_GB2312" w:hAnsi="仿宋_GB2312" w:eastAsia="仿宋_GB2312" w:cs="仿宋_GB2312"/>
                <w:w w:val="100"/>
                <w:kern w:val="0"/>
                <w:sz w:val="20"/>
                <w:szCs w:val="20"/>
                <w:lang w:val="en-US" w:eastAsia="zh-CN"/>
              </w:rPr>
            </w:pPr>
            <w:r>
              <w:rPr>
                <w:rFonts w:hint="eastAsia" w:ascii="仿宋" w:hAnsi="仿宋" w:eastAsia="仿宋" w:cs="仿宋"/>
                <w:w w:val="100"/>
                <w:kern w:val="0"/>
                <w:sz w:val="20"/>
                <w:szCs w:val="20"/>
                <w:lang w:val="en-US" w:eastAsia="zh-CN"/>
              </w:rPr>
              <w:t>担任16万元～25万元项目的技术负责或项目负责1次得2分</w:t>
            </w:r>
          </w:p>
        </w:tc>
        <w:tc>
          <w:tcPr>
            <w:tcW w:w="823" w:type="dxa"/>
            <w:vAlign w:val="center"/>
          </w:tcPr>
          <w:p>
            <w:pPr>
              <w:spacing w:line="240" w:lineRule="auto"/>
              <w:jc w:val="center"/>
              <w:rPr>
                <w:rFonts w:hint="default" w:ascii="仿宋_GB2312" w:hAnsi="仿宋_GB2312" w:eastAsia="仿宋_GB2312" w:cs="仿宋_GB2312"/>
                <w:color w:val="auto"/>
                <w:sz w:val="20"/>
                <w:szCs w:val="20"/>
                <w:vertAlign w:val="baseline"/>
                <w:lang w:val="en-US"/>
              </w:rPr>
            </w:pPr>
            <w:r>
              <w:rPr>
                <w:rFonts w:hint="eastAsia" w:ascii="仿宋" w:hAnsi="仿宋" w:eastAsia="仿宋" w:cs="仿宋"/>
                <w:color w:val="auto"/>
                <w:sz w:val="20"/>
                <w:szCs w:val="20"/>
                <w:vertAlign w:val="baseline"/>
                <w:lang w:val="en-US" w:eastAsia="zh-CN"/>
              </w:rPr>
              <w:t>≤4</w:t>
            </w:r>
          </w:p>
        </w:tc>
        <w:tc>
          <w:tcPr>
            <w:tcW w:w="890" w:type="dxa"/>
            <w:vAlign w:val="center"/>
          </w:tcPr>
          <w:p>
            <w:pPr>
              <w:spacing w:line="240" w:lineRule="auto"/>
              <w:jc w:val="center"/>
              <w:rPr>
                <w:rFonts w:hint="eastAsia" w:ascii="仿宋_GB2312" w:hAnsi="仿宋_GB2312" w:eastAsia="仿宋_GB2312" w:cs="仿宋_GB2312"/>
                <w:color w:val="auto"/>
                <w:sz w:val="20"/>
                <w:szCs w:val="20"/>
                <w:vertAlign w:val="baseline"/>
              </w:rPr>
            </w:pPr>
          </w:p>
        </w:tc>
        <w:tc>
          <w:tcPr>
            <w:tcW w:w="662" w:type="dxa"/>
            <w:vAlign w:val="center"/>
          </w:tcPr>
          <w:p>
            <w:pPr>
              <w:spacing w:line="240" w:lineRule="auto"/>
              <w:jc w:val="center"/>
              <w:rPr>
                <w:rFonts w:hint="eastAsia" w:ascii="仿宋_GB2312" w:hAnsi="仿宋_GB2312" w:eastAsia="仿宋_GB2312" w:cs="仿宋_GB2312"/>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62" w:type="dxa"/>
            <w:vMerge w:val="continue"/>
            <w:vAlign w:val="center"/>
          </w:tcPr>
          <w:p>
            <w:pPr>
              <w:spacing w:line="240" w:lineRule="auto"/>
              <w:jc w:val="center"/>
              <w:rPr>
                <w:rFonts w:hint="eastAsia" w:ascii="仿宋_GB2312" w:hAnsi="仿宋_GB2312" w:eastAsia="仿宋_GB2312" w:cs="仿宋_GB2312"/>
                <w:color w:val="auto"/>
                <w:sz w:val="20"/>
                <w:szCs w:val="20"/>
                <w:vertAlign w:val="baseline"/>
                <w:lang w:val="en-US" w:eastAsia="zh-CN"/>
              </w:rPr>
            </w:pPr>
          </w:p>
        </w:tc>
        <w:tc>
          <w:tcPr>
            <w:tcW w:w="1492" w:type="dxa"/>
            <w:vMerge w:val="continue"/>
            <w:vAlign w:val="center"/>
          </w:tcPr>
          <w:p>
            <w:pPr>
              <w:spacing w:line="240" w:lineRule="auto"/>
              <w:jc w:val="both"/>
              <w:rPr>
                <w:rFonts w:hint="eastAsia" w:ascii="仿宋_GB2312" w:hAnsi="仿宋_GB2312" w:eastAsia="仿宋_GB2312" w:cs="仿宋_GB2312"/>
                <w:w w:val="100"/>
                <w:kern w:val="0"/>
                <w:sz w:val="20"/>
                <w:szCs w:val="20"/>
                <w:lang w:val="en-US" w:eastAsia="zh-CN"/>
              </w:rPr>
            </w:pPr>
          </w:p>
        </w:tc>
        <w:tc>
          <w:tcPr>
            <w:tcW w:w="3893" w:type="dxa"/>
            <w:gridSpan w:val="2"/>
            <w:vAlign w:val="top"/>
          </w:tcPr>
          <w:p>
            <w:pPr>
              <w:spacing w:line="240" w:lineRule="auto"/>
              <w:jc w:val="left"/>
              <w:rPr>
                <w:rFonts w:hint="default" w:ascii="仿宋_GB2312" w:hAnsi="仿宋_GB2312" w:eastAsia="仿宋_GB2312" w:cs="仿宋_GB2312"/>
                <w:w w:val="100"/>
                <w:kern w:val="0"/>
                <w:sz w:val="20"/>
                <w:szCs w:val="20"/>
                <w:lang w:val="en-US" w:eastAsia="zh-CN"/>
              </w:rPr>
            </w:pPr>
            <w:r>
              <w:rPr>
                <w:rFonts w:hint="eastAsia" w:ascii="仿宋" w:hAnsi="仿宋" w:eastAsia="仿宋" w:cs="仿宋"/>
                <w:w w:val="100"/>
                <w:kern w:val="0"/>
                <w:sz w:val="20"/>
                <w:szCs w:val="20"/>
                <w:lang w:val="en-US" w:eastAsia="zh-CN"/>
              </w:rPr>
              <w:t>担任25万元以上项目的技术负责或项目负责1次得2.5分</w:t>
            </w:r>
          </w:p>
        </w:tc>
        <w:tc>
          <w:tcPr>
            <w:tcW w:w="823" w:type="dxa"/>
            <w:vAlign w:val="center"/>
          </w:tcPr>
          <w:p>
            <w:pPr>
              <w:spacing w:line="240" w:lineRule="auto"/>
              <w:jc w:val="center"/>
              <w:rPr>
                <w:rFonts w:hint="default" w:ascii="仿宋_GB2312" w:hAnsi="仿宋_GB2312" w:eastAsia="仿宋_GB2312" w:cs="仿宋_GB2312"/>
                <w:color w:val="auto"/>
                <w:sz w:val="20"/>
                <w:szCs w:val="20"/>
                <w:vertAlign w:val="baseline"/>
                <w:lang w:val="en-US"/>
              </w:rPr>
            </w:pPr>
            <w:r>
              <w:rPr>
                <w:rFonts w:hint="eastAsia" w:ascii="仿宋" w:hAnsi="仿宋" w:eastAsia="仿宋" w:cs="仿宋"/>
                <w:color w:val="auto"/>
                <w:sz w:val="20"/>
                <w:szCs w:val="20"/>
                <w:vertAlign w:val="baseline"/>
                <w:lang w:val="en-US" w:eastAsia="zh-CN"/>
              </w:rPr>
              <w:t>≤5</w:t>
            </w:r>
          </w:p>
        </w:tc>
        <w:tc>
          <w:tcPr>
            <w:tcW w:w="890" w:type="dxa"/>
            <w:vAlign w:val="center"/>
          </w:tcPr>
          <w:p>
            <w:pPr>
              <w:spacing w:line="240" w:lineRule="auto"/>
              <w:jc w:val="center"/>
              <w:rPr>
                <w:rFonts w:hint="eastAsia" w:ascii="仿宋_GB2312" w:hAnsi="仿宋_GB2312" w:eastAsia="仿宋_GB2312" w:cs="仿宋_GB2312"/>
                <w:color w:val="auto"/>
                <w:sz w:val="20"/>
                <w:szCs w:val="20"/>
                <w:vertAlign w:val="baseline"/>
              </w:rPr>
            </w:pPr>
          </w:p>
        </w:tc>
        <w:tc>
          <w:tcPr>
            <w:tcW w:w="662" w:type="dxa"/>
            <w:vAlign w:val="center"/>
          </w:tcPr>
          <w:p>
            <w:pPr>
              <w:spacing w:line="240" w:lineRule="auto"/>
              <w:jc w:val="center"/>
              <w:rPr>
                <w:rFonts w:hint="eastAsia" w:ascii="仿宋_GB2312" w:hAnsi="仿宋_GB2312" w:eastAsia="仿宋_GB2312" w:cs="仿宋_GB2312"/>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762" w:type="dxa"/>
            <w:vMerge w:val="restart"/>
            <w:vAlign w:val="center"/>
          </w:tcPr>
          <w:p>
            <w:pPr>
              <w:spacing w:line="240" w:lineRule="auto"/>
              <w:jc w:val="center"/>
              <w:rPr>
                <w:rFonts w:hint="eastAsia" w:ascii="仿宋_GB2312" w:hAnsi="仿宋_GB2312" w:eastAsia="仿宋_GB2312" w:cs="仿宋_GB2312"/>
                <w:color w:val="auto"/>
                <w:sz w:val="20"/>
                <w:szCs w:val="20"/>
                <w:vertAlign w:val="baseline"/>
                <w:lang w:val="en-US" w:eastAsia="zh-CN"/>
              </w:rPr>
            </w:pPr>
            <w:r>
              <w:rPr>
                <w:rFonts w:hint="eastAsia" w:ascii="仿宋" w:hAnsi="仿宋" w:eastAsia="仿宋" w:cs="仿宋"/>
                <w:b/>
                <w:bCs/>
                <w:color w:val="auto"/>
                <w:sz w:val="20"/>
                <w:szCs w:val="20"/>
                <w:vertAlign w:val="baseline"/>
                <w:lang w:val="en-US" w:eastAsia="zh-CN"/>
              </w:rPr>
              <w:t>2</w:t>
            </w:r>
          </w:p>
        </w:tc>
        <w:tc>
          <w:tcPr>
            <w:tcW w:w="1492" w:type="dxa"/>
            <w:vMerge w:val="restart"/>
            <w:vAlign w:val="center"/>
          </w:tcPr>
          <w:p>
            <w:pPr>
              <w:spacing w:line="240" w:lineRule="auto"/>
              <w:jc w:val="both"/>
              <w:rPr>
                <w:rFonts w:hint="default" w:ascii="仿宋_GB2312" w:hAnsi="仿宋_GB2312" w:eastAsia="仿宋_GB2312" w:cs="仿宋_GB2312"/>
                <w:color w:val="auto"/>
                <w:sz w:val="20"/>
                <w:szCs w:val="20"/>
                <w:vertAlign w:val="baseline"/>
                <w:lang w:val="en-US" w:eastAsia="zh-CN"/>
              </w:rPr>
            </w:pPr>
            <w:r>
              <w:rPr>
                <w:rFonts w:hint="eastAsia" w:ascii="仿宋" w:hAnsi="仿宋" w:eastAsia="仿宋" w:cs="仿宋"/>
                <w:b/>
                <w:bCs/>
                <w:color w:val="auto"/>
                <w:sz w:val="20"/>
                <w:szCs w:val="20"/>
                <w:vertAlign w:val="baseline"/>
                <w:lang w:val="en-US" w:eastAsia="zh-CN"/>
              </w:rPr>
              <w:t>专业技术能力</w:t>
            </w:r>
          </w:p>
        </w:tc>
        <w:tc>
          <w:tcPr>
            <w:tcW w:w="3893" w:type="dxa"/>
            <w:gridSpan w:val="2"/>
            <w:vAlign w:val="top"/>
          </w:tcPr>
          <w:p>
            <w:pPr>
              <w:spacing w:line="240" w:lineRule="auto"/>
              <w:jc w:val="left"/>
              <w:rPr>
                <w:rFonts w:hint="default" w:ascii="仿宋_GB2312" w:hAnsi="仿宋_GB2312" w:eastAsia="仿宋_GB2312" w:cs="仿宋_GB2312"/>
                <w:color w:val="auto"/>
                <w:sz w:val="20"/>
                <w:szCs w:val="20"/>
                <w:vertAlign w:val="baseline"/>
                <w:lang w:val="en-US" w:eastAsia="zh-CN"/>
              </w:rPr>
            </w:pPr>
            <w:r>
              <w:rPr>
                <w:rFonts w:hint="eastAsia" w:ascii="仿宋" w:hAnsi="仿宋" w:eastAsia="仿宋" w:cs="仿宋"/>
                <w:color w:val="auto"/>
                <w:sz w:val="20"/>
                <w:szCs w:val="20"/>
                <w:vertAlign w:val="baseline"/>
                <w:lang w:val="en-US" w:eastAsia="zh-CN"/>
              </w:rPr>
              <w:t>编写合同额10万元以上地信项目的技术设计或检查报告或技术总结1份得2分（一个项目只记1份）。</w:t>
            </w:r>
          </w:p>
        </w:tc>
        <w:tc>
          <w:tcPr>
            <w:tcW w:w="823" w:type="dxa"/>
            <w:vAlign w:val="center"/>
          </w:tcPr>
          <w:p>
            <w:pPr>
              <w:spacing w:line="240" w:lineRule="auto"/>
              <w:jc w:val="center"/>
              <w:rPr>
                <w:rFonts w:hint="default" w:ascii="仿宋_GB2312" w:hAnsi="仿宋_GB2312" w:eastAsia="仿宋_GB2312" w:cs="仿宋_GB2312"/>
                <w:color w:val="auto"/>
                <w:sz w:val="20"/>
                <w:szCs w:val="20"/>
                <w:vertAlign w:val="baseline"/>
                <w:lang w:val="en-US" w:eastAsia="zh-CN"/>
              </w:rPr>
            </w:pPr>
            <w:r>
              <w:rPr>
                <w:rFonts w:hint="eastAsia" w:ascii="仿宋" w:hAnsi="仿宋" w:eastAsia="仿宋" w:cs="仿宋"/>
                <w:color w:val="auto"/>
                <w:sz w:val="20"/>
                <w:szCs w:val="20"/>
                <w:vertAlign w:val="baseline"/>
                <w:lang w:val="en-US" w:eastAsia="zh-CN"/>
              </w:rPr>
              <w:t>≤6</w:t>
            </w:r>
          </w:p>
        </w:tc>
        <w:tc>
          <w:tcPr>
            <w:tcW w:w="890" w:type="dxa"/>
            <w:vAlign w:val="center"/>
          </w:tcPr>
          <w:p>
            <w:pPr>
              <w:spacing w:line="240" w:lineRule="auto"/>
              <w:jc w:val="center"/>
              <w:rPr>
                <w:rFonts w:hint="eastAsia" w:ascii="仿宋_GB2312" w:hAnsi="仿宋_GB2312" w:eastAsia="仿宋_GB2312" w:cs="仿宋_GB2312"/>
                <w:color w:val="auto"/>
                <w:sz w:val="20"/>
                <w:szCs w:val="20"/>
                <w:vertAlign w:val="baseline"/>
              </w:rPr>
            </w:pPr>
          </w:p>
        </w:tc>
        <w:tc>
          <w:tcPr>
            <w:tcW w:w="662" w:type="dxa"/>
            <w:vAlign w:val="center"/>
          </w:tcPr>
          <w:p>
            <w:pPr>
              <w:spacing w:line="240" w:lineRule="auto"/>
              <w:jc w:val="center"/>
              <w:rPr>
                <w:rFonts w:hint="eastAsia" w:ascii="仿宋_GB2312" w:hAnsi="仿宋_GB2312" w:eastAsia="仿宋_GB2312" w:cs="仿宋_GB2312"/>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762" w:type="dxa"/>
            <w:vMerge w:val="continue"/>
            <w:vAlign w:val="center"/>
          </w:tcPr>
          <w:p>
            <w:pPr>
              <w:spacing w:line="240" w:lineRule="auto"/>
              <w:jc w:val="center"/>
              <w:rPr>
                <w:rFonts w:hint="eastAsia" w:ascii="仿宋_GB2312" w:hAnsi="仿宋_GB2312" w:eastAsia="仿宋_GB2312" w:cs="仿宋_GB2312"/>
                <w:color w:val="auto"/>
                <w:sz w:val="20"/>
                <w:szCs w:val="20"/>
                <w:vertAlign w:val="baseline"/>
                <w:lang w:val="en-US" w:eastAsia="zh-CN"/>
              </w:rPr>
            </w:pPr>
          </w:p>
        </w:tc>
        <w:tc>
          <w:tcPr>
            <w:tcW w:w="1492" w:type="dxa"/>
            <w:vMerge w:val="continue"/>
            <w:vAlign w:val="center"/>
          </w:tcPr>
          <w:p>
            <w:pPr>
              <w:spacing w:line="240" w:lineRule="auto"/>
              <w:jc w:val="both"/>
              <w:rPr>
                <w:rFonts w:hint="eastAsia" w:ascii="仿宋_GB2312" w:hAnsi="仿宋_GB2312" w:eastAsia="仿宋_GB2312" w:cs="仿宋_GB2312"/>
                <w:color w:val="auto"/>
                <w:sz w:val="20"/>
                <w:szCs w:val="20"/>
                <w:vertAlign w:val="baseline"/>
                <w:lang w:val="en-US" w:eastAsia="zh-CN"/>
              </w:rPr>
            </w:pPr>
          </w:p>
        </w:tc>
        <w:tc>
          <w:tcPr>
            <w:tcW w:w="3893" w:type="dxa"/>
            <w:gridSpan w:val="2"/>
            <w:vAlign w:val="top"/>
          </w:tcPr>
          <w:p>
            <w:pPr>
              <w:spacing w:line="240" w:lineRule="auto"/>
              <w:jc w:val="left"/>
              <w:rPr>
                <w:rFonts w:hint="default" w:ascii="仿宋_GB2312" w:hAnsi="仿宋_GB2312" w:eastAsia="仿宋_GB2312" w:cs="仿宋_GB2312"/>
                <w:color w:val="auto"/>
                <w:sz w:val="20"/>
                <w:szCs w:val="20"/>
                <w:vertAlign w:val="baseline"/>
                <w:lang w:val="en-US" w:eastAsia="zh-CN"/>
              </w:rPr>
            </w:pPr>
            <w:r>
              <w:rPr>
                <w:rFonts w:hint="eastAsia" w:ascii="仿宋" w:hAnsi="仿宋" w:eastAsia="仿宋" w:cs="仿宋"/>
                <w:color w:val="auto"/>
                <w:sz w:val="20"/>
                <w:szCs w:val="20"/>
                <w:vertAlign w:val="baseline"/>
                <w:lang w:val="en-US" w:eastAsia="zh-CN"/>
              </w:rPr>
              <w:t>解决较复杂技术问题1次记2分</w:t>
            </w:r>
          </w:p>
        </w:tc>
        <w:tc>
          <w:tcPr>
            <w:tcW w:w="823" w:type="dxa"/>
            <w:vAlign w:val="center"/>
          </w:tcPr>
          <w:p>
            <w:pPr>
              <w:spacing w:line="240" w:lineRule="auto"/>
              <w:jc w:val="center"/>
              <w:rPr>
                <w:rFonts w:hint="eastAsia" w:ascii="仿宋_GB2312" w:hAnsi="仿宋_GB2312" w:eastAsia="仿宋_GB2312" w:cs="仿宋_GB2312"/>
                <w:color w:val="auto"/>
                <w:sz w:val="20"/>
                <w:szCs w:val="20"/>
                <w:vertAlign w:val="baseline"/>
              </w:rPr>
            </w:pPr>
            <w:r>
              <w:rPr>
                <w:rFonts w:hint="eastAsia" w:ascii="仿宋" w:hAnsi="仿宋" w:eastAsia="仿宋" w:cs="仿宋"/>
                <w:color w:val="auto"/>
                <w:sz w:val="20"/>
                <w:szCs w:val="20"/>
                <w:vertAlign w:val="baseline"/>
                <w:lang w:val="en-US" w:eastAsia="zh-CN"/>
              </w:rPr>
              <w:t>≤6</w:t>
            </w:r>
          </w:p>
        </w:tc>
        <w:tc>
          <w:tcPr>
            <w:tcW w:w="890" w:type="dxa"/>
            <w:vAlign w:val="center"/>
          </w:tcPr>
          <w:p>
            <w:pPr>
              <w:spacing w:line="240" w:lineRule="auto"/>
              <w:jc w:val="center"/>
              <w:rPr>
                <w:rFonts w:hint="eastAsia" w:ascii="仿宋_GB2312" w:hAnsi="仿宋_GB2312" w:eastAsia="仿宋_GB2312" w:cs="仿宋_GB2312"/>
                <w:color w:val="auto"/>
                <w:sz w:val="20"/>
                <w:szCs w:val="20"/>
                <w:vertAlign w:val="baseline"/>
              </w:rPr>
            </w:pPr>
          </w:p>
        </w:tc>
        <w:tc>
          <w:tcPr>
            <w:tcW w:w="662" w:type="dxa"/>
            <w:vAlign w:val="center"/>
          </w:tcPr>
          <w:p>
            <w:pPr>
              <w:spacing w:line="240" w:lineRule="auto"/>
              <w:jc w:val="center"/>
              <w:rPr>
                <w:rFonts w:hint="eastAsia" w:ascii="仿宋_GB2312" w:hAnsi="仿宋_GB2312" w:eastAsia="仿宋_GB2312" w:cs="仿宋_GB2312"/>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62" w:type="dxa"/>
            <w:vMerge w:val="restart"/>
            <w:vAlign w:val="center"/>
          </w:tcPr>
          <w:p>
            <w:pPr>
              <w:spacing w:line="240" w:lineRule="auto"/>
              <w:jc w:val="center"/>
              <w:rPr>
                <w:rFonts w:hint="default" w:ascii="仿宋_GB2312" w:hAnsi="仿宋_GB2312" w:eastAsia="仿宋_GB2312" w:cs="仿宋_GB2312"/>
                <w:color w:val="auto"/>
                <w:sz w:val="20"/>
                <w:szCs w:val="20"/>
                <w:vertAlign w:val="baseline"/>
                <w:lang w:val="en-US" w:eastAsia="zh-CN"/>
              </w:rPr>
            </w:pPr>
            <w:r>
              <w:rPr>
                <w:rFonts w:hint="eastAsia" w:ascii="仿宋" w:hAnsi="仿宋" w:eastAsia="仿宋" w:cs="仿宋"/>
                <w:b/>
                <w:bCs/>
                <w:color w:val="auto"/>
                <w:sz w:val="20"/>
                <w:szCs w:val="20"/>
                <w:vertAlign w:val="baseline"/>
                <w:lang w:val="en-US" w:eastAsia="zh-CN"/>
              </w:rPr>
              <w:t>3</w:t>
            </w:r>
          </w:p>
        </w:tc>
        <w:tc>
          <w:tcPr>
            <w:tcW w:w="1492" w:type="dxa"/>
            <w:vMerge w:val="restart"/>
            <w:vAlign w:val="center"/>
          </w:tcPr>
          <w:p>
            <w:pPr>
              <w:spacing w:line="240" w:lineRule="auto"/>
              <w:jc w:val="both"/>
              <w:rPr>
                <w:rFonts w:hint="default" w:ascii="仿宋_GB2312" w:hAnsi="仿宋_GB2312" w:eastAsia="仿宋_GB2312" w:cs="仿宋_GB2312"/>
                <w:color w:val="auto"/>
                <w:sz w:val="20"/>
                <w:szCs w:val="20"/>
                <w:vertAlign w:val="baseline"/>
                <w:lang w:val="en-US" w:eastAsia="zh-CN"/>
              </w:rPr>
            </w:pPr>
            <w:r>
              <w:rPr>
                <w:rFonts w:hint="eastAsia" w:ascii="仿宋" w:hAnsi="仿宋" w:eastAsia="仿宋" w:cs="仿宋"/>
                <w:b/>
                <w:bCs/>
                <w:color w:val="auto"/>
                <w:sz w:val="20"/>
                <w:szCs w:val="20"/>
                <w:vertAlign w:val="baseline"/>
                <w:lang w:val="en-US" w:eastAsia="zh-CN"/>
              </w:rPr>
              <w:t>工作质量情况</w:t>
            </w:r>
          </w:p>
        </w:tc>
        <w:tc>
          <w:tcPr>
            <w:tcW w:w="1092" w:type="dxa"/>
            <w:vAlign w:val="center"/>
          </w:tcPr>
          <w:p>
            <w:pPr>
              <w:spacing w:line="240" w:lineRule="auto"/>
              <w:jc w:val="center"/>
              <w:rPr>
                <w:rFonts w:hint="default" w:ascii="仿宋_GB2312" w:hAnsi="仿宋_GB2312" w:eastAsia="仿宋_GB2312" w:cs="仿宋_GB2312"/>
                <w:color w:val="auto"/>
                <w:sz w:val="20"/>
                <w:szCs w:val="20"/>
                <w:vertAlign w:val="baseline"/>
                <w:lang w:val="en-US" w:eastAsia="zh-CN"/>
              </w:rPr>
            </w:pPr>
            <w:r>
              <w:rPr>
                <w:rFonts w:hint="eastAsia" w:ascii="仿宋" w:hAnsi="仿宋" w:eastAsia="仿宋" w:cs="仿宋"/>
                <w:color w:val="auto"/>
                <w:sz w:val="20"/>
                <w:szCs w:val="20"/>
                <w:vertAlign w:val="baseline"/>
                <w:lang w:val="en-US" w:eastAsia="zh-CN"/>
              </w:rPr>
              <w:t>技术工作质量</w:t>
            </w:r>
          </w:p>
        </w:tc>
        <w:tc>
          <w:tcPr>
            <w:tcW w:w="2801" w:type="dxa"/>
            <w:vAlign w:val="top"/>
          </w:tcPr>
          <w:p>
            <w:pPr>
              <w:spacing w:line="240" w:lineRule="auto"/>
              <w:jc w:val="left"/>
              <w:rPr>
                <w:rFonts w:hint="default" w:ascii="仿宋_GB2312" w:hAnsi="仿宋_GB2312" w:eastAsia="仿宋_GB2312" w:cs="仿宋_GB2312"/>
                <w:color w:val="auto"/>
                <w:sz w:val="20"/>
                <w:szCs w:val="20"/>
                <w:vertAlign w:val="baseline"/>
                <w:lang w:val="en-US" w:eastAsia="zh-CN"/>
              </w:rPr>
            </w:pPr>
            <w:r>
              <w:rPr>
                <w:rFonts w:hint="eastAsia" w:ascii="仿宋" w:hAnsi="仿宋" w:eastAsia="仿宋" w:cs="仿宋"/>
                <w:color w:val="auto"/>
                <w:sz w:val="20"/>
                <w:szCs w:val="20"/>
                <w:vertAlign w:val="baseline"/>
                <w:lang w:val="en-US" w:eastAsia="zh-CN"/>
              </w:rPr>
              <w:t>技术工作符合企业的技术保证体系</w:t>
            </w:r>
          </w:p>
        </w:tc>
        <w:tc>
          <w:tcPr>
            <w:tcW w:w="823" w:type="dxa"/>
            <w:vAlign w:val="center"/>
          </w:tcPr>
          <w:p>
            <w:pPr>
              <w:spacing w:line="240" w:lineRule="auto"/>
              <w:jc w:val="center"/>
              <w:rPr>
                <w:rFonts w:hint="eastAsia" w:ascii="仿宋_GB2312" w:hAnsi="仿宋_GB2312" w:eastAsia="仿宋_GB2312" w:cs="仿宋_GB2312"/>
                <w:color w:val="auto"/>
                <w:sz w:val="20"/>
                <w:szCs w:val="20"/>
                <w:vertAlign w:val="baseline"/>
                <w:lang w:val="en-US" w:eastAsia="zh-CN"/>
              </w:rPr>
            </w:pPr>
            <w:r>
              <w:rPr>
                <w:rFonts w:hint="eastAsia" w:ascii="仿宋" w:hAnsi="仿宋" w:eastAsia="仿宋" w:cs="仿宋"/>
                <w:color w:val="auto"/>
                <w:sz w:val="20"/>
                <w:szCs w:val="20"/>
                <w:vertAlign w:val="baseline"/>
                <w:lang w:val="en-US" w:eastAsia="zh-CN"/>
              </w:rPr>
              <w:t>≤3</w:t>
            </w:r>
          </w:p>
        </w:tc>
        <w:tc>
          <w:tcPr>
            <w:tcW w:w="890" w:type="dxa"/>
            <w:vAlign w:val="center"/>
          </w:tcPr>
          <w:p>
            <w:pPr>
              <w:spacing w:line="240" w:lineRule="auto"/>
              <w:jc w:val="center"/>
              <w:rPr>
                <w:rFonts w:hint="eastAsia" w:ascii="仿宋_GB2312" w:hAnsi="仿宋_GB2312" w:eastAsia="仿宋_GB2312" w:cs="仿宋_GB2312"/>
                <w:color w:val="auto"/>
                <w:sz w:val="20"/>
                <w:szCs w:val="20"/>
                <w:vertAlign w:val="baseline"/>
              </w:rPr>
            </w:pPr>
          </w:p>
        </w:tc>
        <w:tc>
          <w:tcPr>
            <w:tcW w:w="662" w:type="dxa"/>
            <w:vAlign w:val="center"/>
          </w:tcPr>
          <w:p>
            <w:pPr>
              <w:spacing w:line="240" w:lineRule="auto"/>
              <w:jc w:val="center"/>
              <w:rPr>
                <w:rFonts w:hint="eastAsia" w:ascii="仿宋_GB2312" w:hAnsi="仿宋_GB2312" w:eastAsia="仿宋_GB2312" w:cs="仿宋_GB2312"/>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762" w:type="dxa"/>
            <w:vMerge w:val="continue"/>
            <w:vAlign w:val="center"/>
          </w:tcPr>
          <w:p>
            <w:pPr>
              <w:spacing w:line="240" w:lineRule="auto"/>
              <w:jc w:val="center"/>
              <w:rPr>
                <w:rFonts w:hint="eastAsia" w:ascii="仿宋_GB2312" w:hAnsi="仿宋_GB2312" w:eastAsia="仿宋_GB2312" w:cs="仿宋_GB2312"/>
                <w:color w:val="auto"/>
                <w:sz w:val="20"/>
                <w:szCs w:val="20"/>
                <w:vertAlign w:val="baseline"/>
                <w:lang w:val="en-US" w:eastAsia="zh-CN"/>
              </w:rPr>
            </w:pPr>
          </w:p>
        </w:tc>
        <w:tc>
          <w:tcPr>
            <w:tcW w:w="1492" w:type="dxa"/>
            <w:vMerge w:val="continue"/>
            <w:vAlign w:val="center"/>
          </w:tcPr>
          <w:p>
            <w:pPr>
              <w:spacing w:line="240" w:lineRule="auto"/>
              <w:jc w:val="both"/>
              <w:rPr>
                <w:rFonts w:hint="eastAsia" w:ascii="仿宋_GB2312" w:hAnsi="仿宋_GB2312" w:eastAsia="仿宋_GB2312" w:cs="仿宋_GB2312"/>
                <w:color w:val="auto"/>
                <w:sz w:val="20"/>
                <w:szCs w:val="20"/>
                <w:vertAlign w:val="baseline"/>
                <w:lang w:val="en-US" w:eastAsia="zh-CN"/>
              </w:rPr>
            </w:pPr>
          </w:p>
        </w:tc>
        <w:tc>
          <w:tcPr>
            <w:tcW w:w="1092" w:type="dxa"/>
            <w:vMerge w:val="restart"/>
            <w:vAlign w:val="center"/>
          </w:tcPr>
          <w:p>
            <w:pPr>
              <w:spacing w:line="240" w:lineRule="auto"/>
              <w:jc w:val="center"/>
              <w:rPr>
                <w:rFonts w:hint="default" w:ascii="仿宋_GB2312" w:hAnsi="仿宋_GB2312" w:eastAsia="仿宋_GB2312" w:cs="仿宋_GB2312"/>
                <w:color w:val="auto"/>
                <w:sz w:val="20"/>
                <w:szCs w:val="20"/>
                <w:vertAlign w:val="baseline"/>
                <w:lang w:val="en-US" w:eastAsia="zh-CN"/>
              </w:rPr>
            </w:pPr>
            <w:r>
              <w:rPr>
                <w:rFonts w:hint="eastAsia" w:ascii="仿宋" w:hAnsi="仿宋" w:eastAsia="仿宋" w:cs="仿宋"/>
                <w:color w:val="auto"/>
                <w:sz w:val="20"/>
                <w:szCs w:val="20"/>
                <w:vertAlign w:val="baseline"/>
                <w:lang w:val="en-US" w:eastAsia="zh-CN"/>
              </w:rPr>
              <w:t>成果质量</w:t>
            </w:r>
          </w:p>
        </w:tc>
        <w:tc>
          <w:tcPr>
            <w:tcW w:w="2801" w:type="dxa"/>
            <w:vAlign w:val="top"/>
          </w:tcPr>
          <w:p>
            <w:pPr>
              <w:spacing w:line="240" w:lineRule="auto"/>
              <w:jc w:val="left"/>
              <w:rPr>
                <w:rFonts w:hint="default" w:ascii="仿宋_GB2312" w:hAnsi="仿宋_GB2312" w:eastAsia="仿宋_GB2312" w:cs="仿宋_GB2312"/>
                <w:color w:val="auto"/>
                <w:sz w:val="20"/>
                <w:szCs w:val="20"/>
                <w:vertAlign w:val="baseline"/>
                <w:lang w:val="en-US" w:eastAsia="zh-CN"/>
              </w:rPr>
            </w:pPr>
            <w:r>
              <w:rPr>
                <w:rFonts w:hint="eastAsia" w:ascii="仿宋" w:hAnsi="仿宋" w:eastAsia="仿宋" w:cs="仿宋"/>
                <w:color w:val="auto"/>
                <w:sz w:val="20"/>
                <w:szCs w:val="20"/>
                <w:vertAlign w:val="baseline"/>
                <w:lang w:val="en-US" w:eastAsia="zh-CN"/>
              </w:rPr>
              <w:t>客户评价优，1个得2分</w:t>
            </w:r>
          </w:p>
        </w:tc>
        <w:tc>
          <w:tcPr>
            <w:tcW w:w="823" w:type="dxa"/>
            <w:vAlign w:val="center"/>
          </w:tcPr>
          <w:p>
            <w:pPr>
              <w:spacing w:line="240" w:lineRule="auto"/>
              <w:jc w:val="center"/>
              <w:rPr>
                <w:rFonts w:hint="eastAsia" w:ascii="仿宋_GB2312" w:hAnsi="仿宋_GB2312" w:eastAsia="仿宋_GB2312" w:cs="仿宋_GB2312"/>
                <w:color w:val="auto"/>
                <w:sz w:val="20"/>
                <w:szCs w:val="20"/>
                <w:vertAlign w:val="baseline"/>
              </w:rPr>
            </w:pPr>
            <w:r>
              <w:rPr>
                <w:rFonts w:hint="eastAsia" w:ascii="仿宋" w:hAnsi="仿宋" w:eastAsia="仿宋" w:cs="仿宋"/>
                <w:color w:val="auto"/>
                <w:sz w:val="20"/>
                <w:szCs w:val="20"/>
                <w:vertAlign w:val="baseline"/>
                <w:lang w:val="en-US" w:eastAsia="zh-CN"/>
              </w:rPr>
              <w:t>≤4</w:t>
            </w:r>
          </w:p>
        </w:tc>
        <w:tc>
          <w:tcPr>
            <w:tcW w:w="890" w:type="dxa"/>
            <w:vAlign w:val="center"/>
          </w:tcPr>
          <w:p>
            <w:pPr>
              <w:spacing w:line="240" w:lineRule="auto"/>
              <w:jc w:val="center"/>
              <w:rPr>
                <w:rFonts w:hint="eastAsia" w:ascii="仿宋_GB2312" w:hAnsi="仿宋_GB2312" w:eastAsia="仿宋_GB2312" w:cs="仿宋_GB2312"/>
                <w:color w:val="auto"/>
                <w:sz w:val="20"/>
                <w:szCs w:val="20"/>
                <w:vertAlign w:val="baseline"/>
              </w:rPr>
            </w:pPr>
          </w:p>
        </w:tc>
        <w:tc>
          <w:tcPr>
            <w:tcW w:w="662" w:type="dxa"/>
            <w:vMerge w:val="restart"/>
            <w:vAlign w:val="center"/>
          </w:tcPr>
          <w:p>
            <w:pPr>
              <w:spacing w:line="240" w:lineRule="auto"/>
              <w:jc w:val="center"/>
              <w:rPr>
                <w:rFonts w:hint="eastAsia" w:ascii="仿宋_GB2312" w:hAnsi="仿宋_GB2312" w:eastAsia="仿宋_GB2312" w:cs="仿宋_GB2312"/>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762" w:type="dxa"/>
            <w:vMerge w:val="continue"/>
            <w:vAlign w:val="center"/>
          </w:tcPr>
          <w:p>
            <w:pPr>
              <w:spacing w:line="240" w:lineRule="auto"/>
              <w:jc w:val="center"/>
              <w:rPr>
                <w:rFonts w:hint="eastAsia" w:ascii="仿宋_GB2312" w:hAnsi="仿宋_GB2312" w:eastAsia="仿宋_GB2312" w:cs="仿宋_GB2312"/>
                <w:color w:val="auto"/>
                <w:sz w:val="20"/>
                <w:szCs w:val="20"/>
                <w:vertAlign w:val="baseline"/>
                <w:lang w:val="en-US" w:eastAsia="zh-CN"/>
              </w:rPr>
            </w:pPr>
          </w:p>
        </w:tc>
        <w:tc>
          <w:tcPr>
            <w:tcW w:w="1492" w:type="dxa"/>
            <w:vMerge w:val="continue"/>
            <w:vAlign w:val="center"/>
          </w:tcPr>
          <w:p>
            <w:pPr>
              <w:spacing w:line="240" w:lineRule="auto"/>
              <w:jc w:val="both"/>
              <w:rPr>
                <w:rFonts w:hint="eastAsia" w:ascii="仿宋_GB2312" w:hAnsi="仿宋_GB2312" w:eastAsia="仿宋_GB2312" w:cs="仿宋_GB2312"/>
                <w:color w:val="auto"/>
                <w:sz w:val="20"/>
                <w:szCs w:val="20"/>
                <w:vertAlign w:val="baseline"/>
                <w:lang w:val="en-US" w:eastAsia="zh-CN"/>
              </w:rPr>
            </w:pPr>
          </w:p>
        </w:tc>
        <w:tc>
          <w:tcPr>
            <w:tcW w:w="1092" w:type="dxa"/>
            <w:vMerge w:val="continue"/>
            <w:vAlign w:val="center"/>
          </w:tcPr>
          <w:p>
            <w:pPr>
              <w:spacing w:line="240" w:lineRule="auto"/>
              <w:jc w:val="center"/>
              <w:rPr>
                <w:rFonts w:hint="eastAsia" w:ascii="仿宋_GB2312" w:hAnsi="仿宋_GB2312" w:eastAsia="仿宋_GB2312" w:cs="仿宋_GB2312"/>
                <w:color w:val="auto"/>
                <w:sz w:val="20"/>
                <w:szCs w:val="20"/>
                <w:vertAlign w:val="baseline"/>
                <w:lang w:val="en-US" w:eastAsia="zh-CN"/>
              </w:rPr>
            </w:pPr>
          </w:p>
        </w:tc>
        <w:tc>
          <w:tcPr>
            <w:tcW w:w="2801" w:type="dxa"/>
            <w:vAlign w:val="top"/>
          </w:tcPr>
          <w:p>
            <w:pPr>
              <w:spacing w:line="240" w:lineRule="auto"/>
              <w:jc w:val="left"/>
              <w:rPr>
                <w:rFonts w:hint="eastAsia" w:ascii="仿宋_GB2312" w:hAnsi="仿宋_GB2312" w:eastAsia="仿宋_GB2312" w:cs="仿宋_GB2312"/>
                <w:color w:val="auto"/>
                <w:sz w:val="20"/>
                <w:szCs w:val="20"/>
                <w:vertAlign w:val="baseline"/>
                <w:lang w:val="en-US" w:eastAsia="zh-CN"/>
              </w:rPr>
            </w:pPr>
            <w:r>
              <w:rPr>
                <w:rFonts w:hint="eastAsia" w:ascii="仿宋" w:hAnsi="仿宋" w:eastAsia="仿宋" w:cs="仿宋"/>
                <w:color w:val="auto"/>
                <w:sz w:val="20"/>
                <w:szCs w:val="20"/>
                <w:vertAlign w:val="baseline"/>
                <w:lang w:val="en-US" w:eastAsia="zh-CN"/>
              </w:rPr>
              <w:t>客户评价良，1个得1.5分</w:t>
            </w:r>
          </w:p>
        </w:tc>
        <w:tc>
          <w:tcPr>
            <w:tcW w:w="823" w:type="dxa"/>
            <w:vAlign w:val="center"/>
          </w:tcPr>
          <w:p>
            <w:pPr>
              <w:spacing w:line="240" w:lineRule="auto"/>
              <w:jc w:val="center"/>
              <w:rPr>
                <w:rFonts w:hint="eastAsia" w:ascii="仿宋_GB2312" w:hAnsi="仿宋_GB2312" w:eastAsia="仿宋_GB2312" w:cs="仿宋_GB2312"/>
                <w:color w:val="auto"/>
                <w:sz w:val="20"/>
                <w:szCs w:val="20"/>
                <w:vertAlign w:val="baseline"/>
              </w:rPr>
            </w:pPr>
            <w:r>
              <w:rPr>
                <w:rFonts w:hint="eastAsia" w:ascii="仿宋" w:hAnsi="仿宋" w:eastAsia="仿宋" w:cs="仿宋"/>
                <w:color w:val="auto"/>
                <w:sz w:val="20"/>
                <w:szCs w:val="20"/>
                <w:vertAlign w:val="baseline"/>
                <w:lang w:val="en-US" w:eastAsia="zh-CN"/>
              </w:rPr>
              <w:t>≤3</w:t>
            </w:r>
          </w:p>
        </w:tc>
        <w:tc>
          <w:tcPr>
            <w:tcW w:w="890" w:type="dxa"/>
            <w:vAlign w:val="center"/>
          </w:tcPr>
          <w:p>
            <w:pPr>
              <w:spacing w:line="240" w:lineRule="auto"/>
              <w:jc w:val="center"/>
              <w:rPr>
                <w:rFonts w:hint="eastAsia" w:ascii="仿宋_GB2312" w:hAnsi="仿宋_GB2312" w:eastAsia="仿宋_GB2312" w:cs="仿宋_GB2312"/>
                <w:color w:val="auto"/>
                <w:sz w:val="20"/>
                <w:szCs w:val="20"/>
                <w:vertAlign w:val="baseline"/>
              </w:rPr>
            </w:pPr>
          </w:p>
        </w:tc>
        <w:tc>
          <w:tcPr>
            <w:tcW w:w="662" w:type="dxa"/>
            <w:vMerge w:val="continue"/>
            <w:vAlign w:val="center"/>
          </w:tcPr>
          <w:p>
            <w:pPr>
              <w:spacing w:line="240" w:lineRule="auto"/>
              <w:jc w:val="center"/>
              <w:rPr>
                <w:rFonts w:hint="eastAsia" w:ascii="仿宋_GB2312" w:hAnsi="仿宋_GB2312" w:eastAsia="仿宋_GB2312" w:cs="仿宋_GB2312"/>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762" w:type="dxa"/>
            <w:vMerge w:val="continue"/>
            <w:vAlign w:val="center"/>
          </w:tcPr>
          <w:p>
            <w:pPr>
              <w:spacing w:line="240" w:lineRule="auto"/>
              <w:jc w:val="center"/>
              <w:rPr>
                <w:rFonts w:hint="eastAsia" w:ascii="仿宋_GB2312" w:hAnsi="仿宋_GB2312" w:eastAsia="仿宋_GB2312" w:cs="仿宋_GB2312"/>
                <w:color w:val="auto"/>
                <w:sz w:val="20"/>
                <w:szCs w:val="20"/>
                <w:vertAlign w:val="baseline"/>
                <w:lang w:val="en-US" w:eastAsia="zh-CN"/>
              </w:rPr>
            </w:pPr>
          </w:p>
        </w:tc>
        <w:tc>
          <w:tcPr>
            <w:tcW w:w="1492" w:type="dxa"/>
            <w:vMerge w:val="continue"/>
            <w:vAlign w:val="center"/>
          </w:tcPr>
          <w:p>
            <w:pPr>
              <w:spacing w:line="240" w:lineRule="auto"/>
              <w:jc w:val="both"/>
              <w:rPr>
                <w:rFonts w:hint="eastAsia" w:ascii="仿宋_GB2312" w:hAnsi="仿宋_GB2312" w:eastAsia="仿宋_GB2312" w:cs="仿宋_GB2312"/>
                <w:color w:val="auto"/>
                <w:sz w:val="20"/>
                <w:szCs w:val="20"/>
                <w:vertAlign w:val="baseline"/>
                <w:lang w:val="en-US" w:eastAsia="zh-CN"/>
              </w:rPr>
            </w:pPr>
          </w:p>
        </w:tc>
        <w:tc>
          <w:tcPr>
            <w:tcW w:w="1092" w:type="dxa"/>
            <w:vMerge w:val="continue"/>
            <w:vAlign w:val="center"/>
          </w:tcPr>
          <w:p>
            <w:pPr>
              <w:spacing w:line="240" w:lineRule="auto"/>
              <w:jc w:val="center"/>
              <w:rPr>
                <w:rFonts w:hint="eastAsia" w:ascii="仿宋_GB2312" w:hAnsi="仿宋_GB2312" w:eastAsia="仿宋_GB2312" w:cs="仿宋_GB2312"/>
                <w:color w:val="auto"/>
                <w:sz w:val="20"/>
                <w:szCs w:val="20"/>
                <w:vertAlign w:val="baseline"/>
                <w:lang w:val="en-US" w:eastAsia="zh-CN"/>
              </w:rPr>
            </w:pPr>
          </w:p>
        </w:tc>
        <w:tc>
          <w:tcPr>
            <w:tcW w:w="2801" w:type="dxa"/>
            <w:vAlign w:val="top"/>
          </w:tcPr>
          <w:p>
            <w:pPr>
              <w:spacing w:line="240" w:lineRule="auto"/>
              <w:jc w:val="left"/>
              <w:rPr>
                <w:rFonts w:hint="eastAsia" w:ascii="仿宋_GB2312" w:hAnsi="仿宋_GB2312" w:eastAsia="仿宋_GB2312" w:cs="仿宋_GB2312"/>
                <w:color w:val="auto"/>
                <w:sz w:val="20"/>
                <w:szCs w:val="20"/>
                <w:vertAlign w:val="baseline"/>
                <w:lang w:val="en-US" w:eastAsia="zh-CN"/>
              </w:rPr>
            </w:pPr>
            <w:r>
              <w:rPr>
                <w:rFonts w:hint="eastAsia" w:ascii="仿宋" w:hAnsi="仿宋" w:eastAsia="仿宋" w:cs="仿宋"/>
                <w:color w:val="auto"/>
                <w:sz w:val="20"/>
                <w:szCs w:val="20"/>
                <w:vertAlign w:val="baseline"/>
                <w:lang w:val="en-US" w:eastAsia="zh-CN"/>
              </w:rPr>
              <w:t>客户评价合格，1个得1分</w:t>
            </w:r>
          </w:p>
        </w:tc>
        <w:tc>
          <w:tcPr>
            <w:tcW w:w="823" w:type="dxa"/>
            <w:vAlign w:val="center"/>
          </w:tcPr>
          <w:p>
            <w:pPr>
              <w:spacing w:line="240" w:lineRule="auto"/>
              <w:jc w:val="center"/>
              <w:rPr>
                <w:rFonts w:hint="eastAsia" w:ascii="仿宋_GB2312" w:hAnsi="仿宋_GB2312" w:eastAsia="仿宋_GB2312" w:cs="仿宋_GB2312"/>
                <w:color w:val="auto"/>
                <w:sz w:val="20"/>
                <w:szCs w:val="20"/>
                <w:vertAlign w:val="baseline"/>
              </w:rPr>
            </w:pPr>
            <w:r>
              <w:rPr>
                <w:rFonts w:hint="eastAsia" w:ascii="仿宋" w:hAnsi="仿宋" w:eastAsia="仿宋" w:cs="仿宋"/>
                <w:color w:val="auto"/>
                <w:sz w:val="20"/>
                <w:szCs w:val="20"/>
                <w:vertAlign w:val="baseline"/>
                <w:lang w:val="en-US" w:eastAsia="zh-CN"/>
              </w:rPr>
              <w:t>≤2</w:t>
            </w:r>
          </w:p>
        </w:tc>
        <w:tc>
          <w:tcPr>
            <w:tcW w:w="890" w:type="dxa"/>
            <w:vAlign w:val="center"/>
          </w:tcPr>
          <w:p>
            <w:pPr>
              <w:spacing w:line="240" w:lineRule="auto"/>
              <w:jc w:val="center"/>
              <w:rPr>
                <w:rFonts w:hint="eastAsia" w:ascii="仿宋_GB2312" w:hAnsi="仿宋_GB2312" w:eastAsia="仿宋_GB2312" w:cs="仿宋_GB2312"/>
                <w:color w:val="auto"/>
                <w:sz w:val="20"/>
                <w:szCs w:val="20"/>
                <w:vertAlign w:val="baseline"/>
              </w:rPr>
            </w:pPr>
          </w:p>
        </w:tc>
        <w:tc>
          <w:tcPr>
            <w:tcW w:w="662" w:type="dxa"/>
            <w:vMerge w:val="continue"/>
            <w:vAlign w:val="center"/>
          </w:tcPr>
          <w:p>
            <w:pPr>
              <w:spacing w:line="240" w:lineRule="auto"/>
              <w:jc w:val="center"/>
              <w:rPr>
                <w:rFonts w:hint="eastAsia" w:ascii="仿宋_GB2312" w:hAnsi="仿宋_GB2312" w:eastAsia="仿宋_GB2312" w:cs="仿宋_GB2312"/>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62" w:type="dxa"/>
            <w:vMerge w:val="restart"/>
            <w:vAlign w:val="center"/>
          </w:tcPr>
          <w:p>
            <w:pPr>
              <w:spacing w:line="240" w:lineRule="auto"/>
              <w:jc w:val="center"/>
              <w:rPr>
                <w:rFonts w:hint="eastAsia" w:ascii="仿宋_GB2312" w:hAnsi="仿宋_GB2312" w:eastAsia="仿宋_GB2312" w:cs="仿宋_GB2312"/>
                <w:color w:val="auto"/>
                <w:sz w:val="20"/>
                <w:szCs w:val="20"/>
                <w:vertAlign w:val="baseline"/>
                <w:lang w:val="en-US" w:eastAsia="zh-CN"/>
              </w:rPr>
            </w:pPr>
            <w:r>
              <w:rPr>
                <w:rFonts w:hint="eastAsia" w:ascii="仿宋" w:hAnsi="仿宋" w:eastAsia="仿宋" w:cs="仿宋"/>
                <w:b/>
                <w:bCs/>
                <w:color w:val="auto"/>
                <w:sz w:val="20"/>
                <w:szCs w:val="20"/>
                <w:vertAlign w:val="baseline"/>
                <w:lang w:val="en-US" w:eastAsia="zh-CN"/>
              </w:rPr>
              <w:t>4</w:t>
            </w:r>
          </w:p>
        </w:tc>
        <w:tc>
          <w:tcPr>
            <w:tcW w:w="1492" w:type="dxa"/>
            <w:vMerge w:val="restart"/>
            <w:vAlign w:val="center"/>
          </w:tcPr>
          <w:p>
            <w:pPr>
              <w:spacing w:line="240" w:lineRule="auto"/>
              <w:jc w:val="both"/>
              <w:rPr>
                <w:rFonts w:hint="default" w:ascii="仿宋_GB2312" w:hAnsi="仿宋_GB2312" w:eastAsia="仿宋_GB2312" w:cs="仿宋_GB2312"/>
                <w:color w:val="auto"/>
                <w:sz w:val="20"/>
                <w:szCs w:val="20"/>
                <w:vertAlign w:val="baseline"/>
                <w:lang w:val="en-US" w:eastAsia="zh-CN"/>
              </w:rPr>
            </w:pPr>
            <w:r>
              <w:rPr>
                <w:rFonts w:hint="eastAsia" w:ascii="仿宋" w:hAnsi="仿宋" w:eastAsia="仿宋" w:cs="仿宋"/>
                <w:b/>
                <w:bCs/>
                <w:color w:val="auto"/>
                <w:sz w:val="20"/>
                <w:szCs w:val="20"/>
                <w:vertAlign w:val="baseline"/>
                <w:lang w:val="en-US" w:eastAsia="zh-CN"/>
              </w:rPr>
              <w:t>新技术应用与推广</w:t>
            </w:r>
          </w:p>
        </w:tc>
        <w:tc>
          <w:tcPr>
            <w:tcW w:w="3893" w:type="dxa"/>
            <w:gridSpan w:val="2"/>
            <w:vAlign w:val="top"/>
          </w:tcPr>
          <w:p>
            <w:pPr>
              <w:spacing w:line="240" w:lineRule="auto"/>
              <w:jc w:val="left"/>
              <w:rPr>
                <w:rFonts w:hint="default" w:ascii="仿宋_GB2312" w:hAnsi="仿宋_GB2312" w:eastAsia="仿宋_GB2312" w:cs="仿宋_GB2312"/>
                <w:color w:val="auto"/>
                <w:sz w:val="20"/>
                <w:szCs w:val="20"/>
                <w:vertAlign w:val="baseline"/>
                <w:lang w:val="en-US" w:eastAsia="zh-CN"/>
              </w:rPr>
            </w:pPr>
            <w:r>
              <w:rPr>
                <w:rFonts w:hint="eastAsia" w:ascii="仿宋" w:hAnsi="仿宋" w:eastAsia="仿宋" w:cs="仿宋"/>
                <w:color w:val="auto"/>
                <w:sz w:val="20"/>
                <w:szCs w:val="20"/>
                <w:vertAlign w:val="baseline"/>
                <w:lang w:val="en-US" w:eastAsia="zh-CN"/>
              </w:rPr>
              <w:t>新技术培训主讲1次得2分</w:t>
            </w:r>
          </w:p>
        </w:tc>
        <w:tc>
          <w:tcPr>
            <w:tcW w:w="823" w:type="dxa"/>
            <w:vAlign w:val="center"/>
          </w:tcPr>
          <w:p>
            <w:pPr>
              <w:spacing w:line="240" w:lineRule="auto"/>
              <w:jc w:val="center"/>
              <w:rPr>
                <w:rFonts w:hint="eastAsia" w:ascii="仿宋_GB2312" w:hAnsi="仿宋_GB2312" w:eastAsia="仿宋_GB2312" w:cs="仿宋_GB2312"/>
                <w:color w:val="auto"/>
                <w:sz w:val="20"/>
                <w:szCs w:val="20"/>
                <w:vertAlign w:val="baseline"/>
              </w:rPr>
            </w:pPr>
            <w:r>
              <w:rPr>
                <w:rFonts w:hint="eastAsia" w:ascii="仿宋" w:hAnsi="仿宋" w:eastAsia="仿宋" w:cs="仿宋"/>
                <w:color w:val="auto"/>
                <w:sz w:val="20"/>
                <w:szCs w:val="20"/>
                <w:vertAlign w:val="baseline"/>
                <w:lang w:val="en-US" w:eastAsia="zh-CN"/>
              </w:rPr>
              <w:t>≤6</w:t>
            </w:r>
          </w:p>
        </w:tc>
        <w:tc>
          <w:tcPr>
            <w:tcW w:w="890" w:type="dxa"/>
            <w:vAlign w:val="center"/>
          </w:tcPr>
          <w:p>
            <w:pPr>
              <w:spacing w:line="240" w:lineRule="auto"/>
              <w:jc w:val="center"/>
              <w:rPr>
                <w:rFonts w:hint="eastAsia" w:ascii="仿宋_GB2312" w:hAnsi="仿宋_GB2312" w:eastAsia="仿宋_GB2312" w:cs="仿宋_GB2312"/>
                <w:color w:val="auto"/>
                <w:sz w:val="20"/>
                <w:szCs w:val="20"/>
                <w:vertAlign w:val="baseline"/>
              </w:rPr>
            </w:pPr>
          </w:p>
        </w:tc>
        <w:tc>
          <w:tcPr>
            <w:tcW w:w="662" w:type="dxa"/>
            <w:vMerge w:val="restart"/>
            <w:vAlign w:val="center"/>
          </w:tcPr>
          <w:p>
            <w:pPr>
              <w:spacing w:line="240" w:lineRule="auto"/>
              <w:jc w:val="center"/>
              <w:rPr>
                <w:rFonts w:hint="eastAsia" w:ascii="仿宋_GB2312" w:hAnsi="仿宋_GB2312" w:eastAsia="仿宋_GB2312" w:cs="仿宋_GB2312"/>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62" w:type="dxa"/>
            <w:vMerge w:val="continue"/>
            <w:vAlign w:val="center"/>
          </w:tcPr>
          <w:p>
            <w:pPr>
              <w:spacing w:line="240" w:lineRule="auto"/>
              <w:jc w:val="center"/>
              <w:rPr>
                <w:rFonts w:hint="eastAsia" w:ascii="仿宋_GB2312" w:hAnsi="仿宋_GB2312" w:eastAsia="仿宋_GB2312" w:cs="仿宋_GB2312"/>
                <w:color w:val="auto"/>
                <w:sz w:val="20"/>
                <w:szCs w:val="20"/>
                <w:vertAlign w:val="baseline"/>
                <w:lang w:val="en-US" w:eastAsia="zh-CN"/>
              </w:rPr>
            </w:pPr>
          </w:p>
        </w:tc>
        <w:tc>
          <w:tcPr>
            <w:tcW w:w="1492" w:type="dxa"/>
            <w:vMerge w:val="continue"/>
            <w:vAlign w:val="center"/>
          </w:tcPr>
          <w:p>
            <w:pPr>
              <w:spacing w:line="240" w:lineRule="auto"/>
              <w:jc w:val="both"/>
              <w:rPr>
                <w:rFonts w:hint="eastAsia" w:ascii="仿宋_GB2312" w:hAnsi="仿宋_GB2312" w:eastAsia="仿宋_GB2312" w:cs="仿宋_GB2312"/>
                <w:color w:val="auto"/>
                <w:sz w:val="20"/>
                <w:szCs w:val="20"/>
                <w:vertAlign w:val="baseline"/>
                <w:lang w:val="en-US" w:eastAsia="zh-CN"/>
              </w:rPr>
            </w:pPr>
          </w:p>
        </w:tc>
        <w:tc>
          <w:tcPr>
            <w:tcW w:w="3893" w:type="dxa"/>
            <w:gridSpan w:val="2"/>
            <w:vAlign w:val="top"/>
          </w:tcPr>
          <w:p>
            <w:pPr>
              <w:spacing w:line="240" w:lineRule="auto"/>
              <w:jc w:val="left"/>
              <w:rPr>
                <w:rFonts w:hint="eastAsia" w:ascii="仿宋_GB2312" w:hAnsi="仿宋_GB2312" w:eastAsia="仿宋_GB2312" w:cs="仿宋_GB2312"/>
                <w:color w:val="auto"/>
                <w:kern w:val="2"/>
                <w:sz w:val="20"/>
                <w:szCs w:val="20"/>
                <w:vertAlign w:val="baseline"/>
                <w:lang w:val="en-US" w:eastAsia="zh-CN" w:bidi="ar-SA"/>
              </w:rPr>
            </w:pPr>
            <w:r>
              <w:rPr>
                <w:rFonts w:hint="eastAsia" w:ascii="仿宋" w:hAnsi="仿宋" w:eastAsia="仿宋" w:cs="仿宋"/>
                <w:color w:val="auto"/>
                <w:sz w:val="20"/>
                <w:szCs w:val="20"/>
                <w:vertAlign w:val="baseline"/>
                <w:lang w:val="en-US" w:eastAsia="zh-CN"/>
              </w:rPr>
              <w:t>在生产中应用1项新技术得2分</w:t>
            </w:r>
          </w:p>
        </w:tc>
        <w:tc>
          <w:tcPr>
            <w:tcW w:w="823" w:type="dxa"/>
            <w:vAlign w:val="center"/>
          </w:tcPr>
          <w:p>
            <w:pPr>
              <w:spacing w:line="240" w:lineRule="auto"/>
              <w:jc w:val="center"/>
              <w:rPr>
                <w:rFonts w:hint="eastAsia" w:ascii="仿宋_GB2312" w:hAnsi="仿宋_GB2312" w:eastAsia="仿宋_GB2312" w:cs="仿宋_GB2312"/>
                <w:color w:val="auto"/>
                <w:kern w:val="2"/>
                <w:sz w:val="20"/>
                <w:szCs w:val="20"/>
                <w:vertAlign w:val="baseline"/>
                <w:lang w:val="en-US" w:eastAsia="zh-CN" w:bidi="ar-SA"/>
              </w:rPr>
            </w:pPr>
            <w:r>
              <w:rPr>
                <w:rFonts w:hint="eastAsia" w:ascii="仿宋" w:hAnsi="仿宋" w:eastAsia="仿宋" w:cs="仿宋"/>
                <w:color w:val="auto"/>
                <w:sz w:val="20"/>
                <w:szCs w:val="20"/>
                <w:vertAlign w:val="baseline"/>
                <w:lang w:val="en-US" w:eastAsia="zh-CN"/>
              </w:rPr>
              <w:t>≤4</w:t>
            </w:r>
          </w:p>
        </w:tc>
        <w:tc>
          <w:tcPr>
            <w:tcW w:w="890" w:type="dxa"/>
            <w:vAlign w:val="center"/>
          </w:tcPr>
          <w:p>
            <w:pPr>
              <w:spacing w:line="240" w:lineRule="auto"/>
              <w:jc w:val="center"/>
              <w:rPr>
                <w:rFonts w:hint="eastAsia" w:ascii="仿宋_GB2312" w:hAnsi="仿宋_GB2312" w:eastAsia="仿宋_GB2312" w:cs="仿宋_GB2312"/>
                <w:color w:val="auto"/>
                <w:sz w:val="20"/>
                <w:szCs w:val="20"/>
                <w:vertAlign w:val="baseline"/>
              </w:rPr>
            </w:pPr>
          </w:p>
        </w:tc>
        <w:tc>
          <w:tcPr>
            <w:tcW w:w="662" w:type="dxa"/>
            <w:vMerge w:val="continue"/>
            <w:vAlign w:val="center"/>
          </w:tcPr>
          <w:p>
            <w:pPr>
              <w:spacing w:line="240" w:lineRule="auto"/>
              <w:jc w:val="center"/>
              <w:rPr>
                <w:rFonts w:hint="eastAsia" w:ascii="仿宋_GB2312" w:hAnsi="仿宋_GB2312" w:eastAsia="仿宋_GB2312" w:cs="仿宋_GB2312"/>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762" w:type="dxa"/>
            <w:vMerge w:val="continue"/>
            <w:vAlign w:val="center"/>
          </w:tcPr>
          <w:p>
            <w:pPr>
              <w:spacing w:line="240" w:lineRule="auto"/>
              <w:jc w:val="center"/>
              <w:rPr>
                <w:rFonts w:hint="eastAsia" w:ascii="仿宋_GB2312" w:hAnsi="仿宋_GB2312" w:eastAsia="仿宋_GB2312" w:cs="仿宋_GB2312"/>
                <w:color w:val="auto"/>
                <w:sz w:val="20"/>
                <w:szCs w:val="20"/>
                <w:vertAlign w:val="baseline"/>
                <w:lang w:val="en-US" w:eastAsia="zh-CN"/>
              </w:rPr>
            </w:pPr>
          </w:p>
        </w:tc>
        <w:tc>
          <w:tcPr>
            <w:tcW w:w="1492" w:type="dxa"/>
            <w:vMerge w:val="continue"/>
            <w:vAlign w:val="center"/>
          </w:tcPr>
          <w:p>
            <w:pPr>
              <w:spacing w:line="240" w:lineRule="auto"/>
              <w:jc w:val="both"/>
              <w:rPr>
                <w:rFonts w:hint="eastAsia" w:ascii="仿宋_GB2312" w:hAnsi="仿宋_GB2312" w:eastAsia="仿宋_GB2312" w:cs="仿宋_GB2312"/>
                <w:color w:val="auto"/>
                <w:sz w:val="20"/>
                <w:szCs w:val="20"/>
                <w:vertAlign w:val="baseline"/>
                <w:lang w:val="en-US" w:eastAsia="zh-CN"/>
              </w:rPr>
            </w:pPr>
          </w:p>
        </w:tc>
        <w:tc>
          <w:tcPr>
            <w:tcW w:w="3893" w:type="dxa"/>
            <w:gridSpan w:val="2"/>
            <w:vAlign w:val="top"/>
          </w:tcPr>
          <w:p>
            <w:pPr>
              <w:spacing w:line="240" w:lineRule="auto"/>
              <w:jc w:val="left"/>
              <w:rPr>
                <w:rFonts w:hint="default" w:ascii="仿宋_GB2312" w:hAnsi="仿宋_GB2312" w:eastAsia="仿宋_GB2312" w:cs="仿宋_GB2312"/>
                <w:color w:val="auto"/>
                <w:sz w:val="20"/>
                <w:szCs w:val="20"/>
                <w:vertAlign w:val="baseline"/>
                <w:lang w:val="en-US" w:eastAsia="zh-CN"/>
              </w:rPr>
            </w:pPr>
            <w:r>
              <w:rPr>
                <w:rFonts w:hint="eastAsia" w:ascii="仿宋" w:hAnsi="仿宋" w:eastAsia="仿宋" w:cs="仿宋"/>
                <w:color w:val="auto"/>
                <w:sz w:val="20"/>
                <w:szCs w:val="20"/>
                <w:vertAlign w:val="baseline"/>
                <w:lang w:val="en-US" w:eastAsia="zh-CN"/>
              </w:rPr>
              <w:t>1项新技术应用与推广效果良好得4分</w:t>
            </w:r>
          </w:p>
        </w:tc>
        <w:tc>
          <w:tcPr>
            <w:tcW w:w="823" w:type="dxa"/>
            <w:vAlign w:val="center"/>
          </w:tcPr>
          <w:p>
            <w:pPr>
              <w:spacing w:line="240" w:lineRule="auto"/>
              <w:jc w:val="center"/>
              <w:rPr>
                <w:rFonts w:hint="eastAsia" w:ascii="仿宋_GB2312" w:hAnsi="仿宋_GB2312" w:eastAsia="仿宋_GB2312" w:cs="仿宋_GB2312"/>
                <w:color w:val="auto"/>
                <w:sz w:val="20"/>
                <w:szCs w:val="20"/>
                <w:vertAlign w:val="baseline"/>
              </w:rPr>
            </w:pPr>
            <w:r>
              <w:rPr>
                <w:rFonts w:hint="eastAsia" w:ascii="仿宋" w:hAnsi="仿宋" w:eastAsia="仿宋" w:cs="仿宋"/>
                <w:color w:val="auto"/>
                <w:sz w:val="20"/>
                <w:szCs w:val="20"/>
                <w:vertAlign w:val="baseline"/>
                <w:lang w:val="en-US" w:eastAsia="zh-CN"/>
              </w:rPr>
              <w:t>≤8</w:t>
            </w:r>
          </w:p>
        </w:tc>
        <w:tc>
          <w:tcPr>
            <w:tcW w:w="890" w:type="dxa"/>
            <w:vAlign w:val="center"/>
          </w:tcPr>
          <w:p>
            <w:pPr>
              <w:spacing w:line="240" w:lineRule="auto"/>
              <w:jc w:val="center"/>
              <w:rPr>
                <w:rFonts w:hint="eastAsia" w:ascii="仿宋_GB2312" w:hAnsi="仿宋_GB2312" w:eastAsia="仿宋_GB2312" w:cs="仿宋_GB2312"/>
                <w:color w:val="auto"/>
                <w:sz w:val="20"/>
                <w:szCs w:val="20"/>
                <w:vertAlign w:val="baseline"/>
              </w:rPr>
            </w:pPr>
          </w:p>
        </w:tc>
        <w:tc>
          <w:tcPr>
            <w:tcW w:w="662" w:type="dxa"/>
            <w:vMerge w:val="continue"/>
            <w:vAlign w:val="center"/>
          </w:tcPr>
          <w:p>
            <w:pPr>
              <w:spacing w:line="240" w:lineRule="auto"/>
              <w:jc w:val="center"/>
              <w:rPr>
                <w:rFonts w:hint="eastAsia" w:ascii="仿宋_GB2312" w:hAnsi="仿宋_GB2312" w:eastAsia="仿宋_GB2312" w:cs="仿宋_GB2312"/>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762" w:type="dxa"/>
            <w:vMerge w:val="restart"/>
            <w:vAlign w:val="center"/>
          </w:tcPr>
          <w:p>
            <w:pPr>
              <w:spacing w:line="240" w:lineRule="auto"/>
              <w:jc w:val="center"/>
              <w:rPr>
                <w:rFonts w:hint="eastAsia" w:ascii="仿宋_GB2312" w:hAnsi="仿宋_GB2312" w:eastAsia="仿宋_GB2312" w:cs="仿宋_GB2312"/>
                <w:color w:val="auto"/>
                <w:sz w:val="20"/>
                <w:szCs w:val="20"/>
                <w:vertAlign w:val="baseline"/>
                <w:lang w:val="en-US" w:eastAsia="zh-CN"/>
              </w:rPr>
            </w:pPr>
            <w:r>
              <w:rPr>
                <w:rFonts w:hint="eastAsia" w:ascii="仿宋" w:hAnsi="仿宋" w:eastAsia="仿宋" w:cs="仿宋"/>
                <w:b/>
                <w:bCs/>
                <w:color w:val="auto"/>
                <w:sz w:val="20"/>
                <w:szCs w:val="20"/>
                <w:vertAlign w:val="baseline"/>
                <w:lang w:val="en-US" w:eastAsia="zh-CN"/>
              </w:rPr>
              <w:t>5</w:t>
            </w:r>
          </w:p>
        </w:tc>
        <w:tc>
          <w:tcPr>
            <w:tcW w:w="1492" w:type="dxa"/>
            <w:vMerge w:val="restart"/>
            <w:vAlign w:val="center"/>
          </w:tcPr>
          <w:p>
            <w:pPr>
              <w:spacing w:line="240" w:lineRule="auto"/>
              <w:jc w:val="both"/>
              <w:rPr>
                <w:rFonts w:hint="default" w:ascii="仿宋_GB2312" w:hAnsi="仿宋_GB2312" w:eastAsia="仿宋_GB2312" w:cs="仿宋_GB2312"/>
                <w:color w:val="auto"/>
                <w:sz w:val="20"/>
                <w:szCs w:val="20"/>
                <w:vertAlign w:val="baseline"/>
                <w:lang w:val="en-US" w:eastAsia="zh-CN"/>
              </w:rPr>
            </w:pPr>
            <w:r>
              <w:rPr>
                <w:rFonts w:hint="eastAsia" w:ascii="仿宋" w:hAnsi="仿宋" w:eastAsia="仿宋" w:cs="仿宋"/>
                <w:b/>
                <w:bCs/>
                <w:color w:val="auto"/>
                <w:sz w:val="20"/>
                <w:szCs w:val="20"/>
                <w:vertAlign w:val="baseline"/>
                <w:lang w:val="en-US" w:eastAsia="zh-CN"/>
              </w:rPr>
              <w:t>技术创新</w:t>
            </w:r>
          </w:p>
        </w:tc>
        <w:tc>
          <w:tcPr>
            <w:tcW w:w="3893" w:type="dxa"/>
            <w:gridSpan w:val="2"/>
            <w:vAlign w:val="top"/>
          </w:tcPr>
          <w:p>
            <w:pPr>
              <w:spacing w:line="240" w:lineRule="auto"/>
              <w:jc w:val="left"/>
              <w:rPr>
                <w:rFonts w:hint="default" w:ascii="仿宋_GB2312" w:hAnsi="仿宋_GB2312" w:eastAsia="仿宋_GB2312" w:cs="仿宋_GB2312"/>
                <w:color w:val="auto"/>
                <w:sz w:val="20"/>
                <w:szCs w:val="20"/>
                <w:vertAlign w:val="baseline"/>
                <w:lang w:val="en-US" w:eastAsia="zh-CN"/>
              </w:rPr>
            </w:pPr>
            <w:r>
              <w:rPr>
                <w:rFonts w:hint="eastAsia" w:ascii="仿宋" w:hAnsi="仿宋" w:eastAsia="仿宋" w:cs="仿宋"/>
                <w:color w:val="auto"/>
                <w:sz w:val="20"/>
                <w:szCs w:val="20"/>
                <w:vertAlign w:val="baseline"/>
                <w:lang w:val="en-US" w:eastAsia="zh-CN"/>
              </w:rPr>
              <w:t>技术革新、技术改造成功1次得1分</w:t>
            </w:r>
          </w:p>
        </w:tc>
        <w:tc>
          <w:tcPr>
            <w:tcW w:w="823" w:type="dxa"/>
            <w:vAlign w:val="center"/>
          </w:tcPr>
          <w:p>
            <w:pPr>
              <w:spacing w:line="240" w:lineRule="auto"/>
              <w:jc w:val="center"/>
              <w:rPr>
                <w:rFonts w:hint="eastAsia" w:ascii="仿宋_GB2312" w:hAnsi="仿宋_GB2312" w:eastAsia="仿宋_GB2312" w:cs="仿宋_GB2312"/>
                <w:color w:val="auto"/>
                <w:sz w:val="20"/>
                <w:szCs w:val="20"/>
                <w:vertAlign w:val="baseline"/>
              </w:rPr>
            </w:pPr>
            <w:r>
              <w:rPr>
                <w:rFonts w:hint="eastAsia" w:ascii="仿宋" w:hAnsi="仿宋" w:eastAsia="仿宋" w:cs="仿宋"/>
                <w:color w:val="auto"/>
                <w:sz w:val="20"/>
                <w:szCs w:val="20"/>
                <w:vertAlign w:val="baseline"/>
                <w:lang w:val="en-US" w:eastAsia="zh-CN"/>
              </w:rPr>
              <w:t>≤4</w:t>
            </w:r>
          </w:p>
        </w:tc>
        <w:tc>
          <w:tcPr>
            <w:tcW w:w="890" w:type="dxa"/>
            <w:vAlign w:val="center"/>
          </w:tcPr>
          <w:p>
            <w:pPr>
              <w:spacing w:line="240" w:lineRule="auto"/>
              <w:jc w:val="center"/>
              <w:rPr>
                <w:rFonts w:hint="eastAsia" w:ascii="仿宋_GB2312" w:hAnsi="仿宋_GB2312" w:eastAsia="仿宋_GB2312" w:cs="仿宋_GB2312"/>
                <w:color w:val="auto"/>
                <w:sz w:val="20"/>
                <w:szCs w:val="20"/>
                <w:vertAlign w:val="baseline"/>
              </w:rPr>
            </w:pPr>
          </w:p>
        </w:tc>
        <w:tc>
          <w:tcPr>
            <w:tcW w:w="662" w:type="dxa"/>
            <w:vMerge w:val="restart"/>
            <w:vAlign w:val="center"/>
          </w:tcPr>
          <w:p>
            <w:pPr>
              <w:spacing w:line="240" w:lineRule="auto"/>
              <w:jc w:val="center"/>
              <w:rPr>
                <w:rFonts w:hint="eastAsia" w:ascii="仿宋_GB2312" w:hAnsi="仿宋_GB2312" w:eastAsia="仿宋_GB2312" w:cs="仿宋_GB2312"/>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62" w:type="dxa"/>
            <w:vMerge w:val="continue"/>
            <w:vAlign w:val="center"/>
          </w:tcPr>
          <w:p>
            <w:pPr>
              <w:spacing w:line="240" w:lineRule="auto"/>
              <w:jc w:val="center"/>
              <w:rPr>
                <w:rFonts w:hint="eastAsia" w:ascii="仿宋_GB2312" w:hAnsi="仿宋_GB2312" w:eastAsia="仿宋_GB2312" w:cs="仿宋_GB2312"/>
                <w:color w:val="auto"/>
                <w:sz w:val="20"/>
                <w:szCs w:val="20"/>
                <w:vertAlign w:val="baseline"/>
                <w:lang w:val="en-US" w:eastAsia="zh-CN"/>
              </w:rPr>
            </w:pPr>
          </w:p>
        </w:tc>
        <w:tc>
          <w:tcPr>
            <w:tcW w:w="1492" w:type="dxa"/>
            <w:vMerge w:val="continue"/>
            <w:vAlign w:val="center"/>
          </w:tcPr>
          <w:p>
            <w:pPr>
              <w:spacing w:line="240" w:lineRule="auto"/>
              <w:jc w:val="both"/>
              <w:rPr>
                <w:rFonts w:hint="eastAsia" w:ascii="仿宋_GB2312" w:hAnsi="仿宋_GB2312" w:eastAsia="仿宋_GB2312" w:cs="仿宋_GB2312"/>
                <w:color w:val="auto"/>
                <w:sz w:val="20"/>
                <w:szCs w:val="20"/>
                <w:vertAlign w:val="baseline"/>
                <w:lang w:val="en-US" w:eastAsia="zh-CN"/>
              </w:rPr>
            </w:pPr>
          </w:p>
        </w:tc>
        <w:tc>
          <w:tcPr>
            <w:tcW w:w="3893" w:type="dxa"/>
            <w:gridSpan w:val="2"/>
            <w:vAlign w:val="top"/>
          </w:tcPr>
          <w:p>
            <w:pPr>
              <w:spacing w:line="240" w:lineRule="auto"/>
              <w:jc w:val="left"/>
              <w:rPr>
                <w:rFonts w:hint="default" w:ascii="仿宋_GB2312" w:hAnsi="仿宋_GB2312" w:eastAsia="仿宋_GB2312" w:cs="仿宋_GB2312"/>
                <w:color w:val="auto"/>
                <w:sz w:val="20"/>
                <w:szCs w:val="20"/>
                <w:vertAlign w:val="baseline"/>
                <w:lang w:val="en-US" w:eastAsia="zh-CN"/>
              </w:rPr>
            </w:pPr>
            <w:r>
              <w:rPr>
                <w:rFonts w:hint="eastAsia" w:ascii="仿宋" w:hAnsi="仿宋" w:eastAsia="仿宋" w:cs="仿宋"/>
                <w:color w:val="auto"/>
                <w:sz w:val="20"/>
                <w:szCs w:val="20"/>
                <w:vertAlign w:val="baseline"/>
                <w:lang w:val="en-US" w:eastAsia="zh-CN"/>
              </w:rPr>
              <w:t>开发专业软件小插件并成功应用于生产1个得1分。</w:t>
            </w:r>
          </w:p>
        </w:tc>
        <w:tc>
          <w:tcPr>
            <w:tcW w:w="823" w:type="dxa"/>
            <w:vAlign w:val="center"/>
          </w:tcPr>
          <w:p>
            <w:pPr>
              <w:spacing w:line="240" w:lineRule="auto"/>
              <w:jc w:val="center"/>
              <w:rPr>
                <w:rFonts w:hint="eastAsia" w:ascii="仿宋_GB2312" w:hAnsi="仿宋_GB2312" w:eastAsia="仿宋_GB2312" w:cs="仿宋_GB2312"/>
                <w:color w:val="auto"/>
                <w:sz w:val="20"/>
                <w:szCs w:val="20"/>
                <w:vertAlign w:val="baseline"/>
              </w:rPr>
            </w:pPr>
            <w:r>
              <w:rPr>
                <w:rFonts w:hint="eastAsia" w:ascii="仿宋" w:hAnsi="仿宋" w:eastAsia="仿宋" w:cs="仿宋"/>
                <w:color w:val="auto"/>
                <w:sz w:val="20"/>
                <w:szCs w:val="20"/>
                <w:vertAlign w:val="baseline"/>
                <w:lang w:val="en-US" w:eastAsia="zh-CN"/>
              </w:rPr>
              <w:t>≤6</w:t>
            </w:r>
          </w:p>
        </w:tc>
        <w:tc>
          <w:tcPr>
            <w:tcW w:w="890" w:type="dxa"/>
            <w:vAlign w:val="center"/>
          </w:tcPr>
          <w:p>
            <w:pPr>
              <w:spacing w:line="240" w:lineRule="auto"/>
              <w:jc w:val="center"/>
              <w:rPr>
                <w:rFonts w:hint="eastAsia" w:ascii="仿宋_GB2312" w:hAnsi="仿宋_GB2312" w:eastAsia="仿宋_GB2312" w:cs="仿宋_GB2312"/>
                <w:color w:val="auto"/>
                <w:sz w:val="20"/>
                <w:szCs w:val="20"/>
                <w:vertAlign w:val="baseline"/>
              </w:rPr>
            </w:pPr>
          </w:p>
        </w:tc>
        <w:tc>
          <w:tcPr>
            <w:tcW w:w="662" w:type="dxa"/>
            <w:vMerge w:val="continue"/>
            <w:vAlign w:val="center"/>
          </w:tcPr>
          <w:p>
            <w:pPr>
              <w:spacing w:line="240" w:lineRule="auto"/>
              <w:jc w:val="center"/>
              <w:rPr>
                <w:rFonts w:hint="eastAsia" w:ascii="仿宋_GB2312" w:hAnsi="仿宋_GB2312" w:eastAsia="仿宋_GB2312" w:cs="仿宋_GB2312"/>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762" w:type="dxa"/>
            <w:vMerge w:val="continue"/>
            <w:vAlign w:val="center"/>
          </w:tcPr>
          <w:p>
            <w:pPr>
              <w:spacing w:line="240" w:lineRule="auto"/>
              <w:jc w:val="center"/>
              <w:rPr>
                <w:rFonts w:hint="eastAsia" w:ascii="仿宋_GB2312" w:hAnsi="仿宋_GB2312" w:eastAsia="仿宋_GB2312" w:cs="仿宋_GB2312"/>
                <w:color w:val="auto"/>
                <w:sz w:val="20"/>
                <w:szCs w:val="20"/>
                <w:vertAlign w:val="baseline"/>
                <w:lang w:val="en-US" w:eastAsia="zh-CN"/>
              </w:rPr>
            </w:pPr>
          </w:p>
        </w:tc>
        <w:tc>
          <w:tcPr>
            <w:tcW w:w="1492" w:type="dxa"/>
            <w:vMerge w:val="continue"/>
            <w:vAlign w:val="center"/>
          </w:tcPr>
          <w:p>
            <w:pPr>
              <w:spacing w:line="240" w:lineRule="auto"/>
              <w:jc w:val="both"/>
              <w:rPr>
                <w:rFonts w:hint="eastAsia" w:ascii="仿宋_GB2312" w:hAnsi="仿宋_GB2312" w:eastAsia="仿宋_GB2312" w:cs="仿宋_GB2312"/>
                <w:color w:val="auto"/>
                <w:sz w:val="20"/>
                <w:szCs w:val="20"/>
                <w:vertAlign w:val="baseline"/>
                <w:lang w:val="en-US" w:eastAsia="zh-CN"/>
              </w:rPr>
            </w:pPr>
          </w:p>
        </w:tc>
        <w:tc>
          <w:tcPr>
            <w:tcW w:w="3893" w:type="dxa"/>
            <w:gridSpan w:val="2"/>
            <w:vAlign w:val="top"/>
          </w:tcPr>
          <w:p>
            <w:pPr>
              <w:spacing w:line="240" w:lineRule="auto"/>
              <w:jc w:val="left"/>
              <w:rPr>
                <w:rFonts w:hint="default" w:ascii="仿宋_GB2312" w:hAnsi="仿宋_GB2312" w:eastAsia="仿宋_GB2312" w:cs="仿宋_GB2312"/>
                <w:color w:val="auto"/>
                <w:sz w:val="20"/>
                <w:szCs w:val="20"/>
                <w:vertAlign w:val="baseline"/>
                <w:lang w:val="en-US" w:eastAsia="zh-CN"/>
              </w:rPr>
            </w:pPr>
            <w:r>
              <w:rPr>
                <w:rFonts w:hint="eastAsia" w:ascii="仿宋" w:hAnsi="仿宋" w:eastAsia="仿宋" w:cs="仿宋"/>
                <w:color w:val="auto"/>
                <w:sz w:val="20"/>
                <w:szCs w:val="20"/>
                <w:vertAlign w:val="baseline"/>
                <w:lang w:val="en-US" w:eastAsia="zh-CN"/>
              </w:rPr>
              <w:t>在公开出版的专业期刊或专业学术会议上交流论文1篇得3分。</w:t>
            </w:r>
          </w:p>
        </w:tc>
        <w:tc>
          <w:tcPr>
            <w:tcW w:w="823" w:type="dxa"/>
            <w:vAlign w:val="center"/>
          </w:tcPr>
          <w:p>
            <w:pPr>
              <w:spacing w:line="240" w:lineRule="auto"/>
              <w:jc w:val="center"/>
              <w:rPr>
                <w:rFonts w:hint="eastAsia" w:ascii="仿宋_GB2312" w:hAnsi="仿宋_GB2312" w:eastAsia="仿宋_GB2312" w:cs="仿宋_GB2312"/>
                <w:color w:val="auto"/>
                <w:sz w:val="20"/>
                <w:szCs w:val="20"/>
                <w:vertAlign w:val="baseline"/>
                <w:lang w:val="en-US" w:eastAsia="zh-CN"/>
              </w:rPr>
            </w:pPr>
            <w:r>
              <w:rPr>
                <w:rFonts w:hint="eastAsia" w:ascii="仿宋" w:hAnsi="仿宋" w:eastAsia="仿宋" w:cs="仿宋"/>
                <w:color w:val="auto"/>
                <w:sz w:val="20"/>
                <w:szCs w:val="20"/>
                <w:vertAlign w:val="baseline"/>
                <w:lang w:val="en-US" w:eastAsia="zh-CN"/>
              </w:rPr>
              <w:t>≤6</w:t>
            </w:r>
          </w:p>
        </w:tc>
        <w:tc>
          <w:tcPr>
            <w:tcW w:w="890" w:type="dxa"/>
            <w:vAlign w:val="center"/>
          </w:tcPr>
          <w:p>
            <w:pPr>
              <w:spacing w:line="240" w:lineRule="auto"/>
              <w:jc w:val="center"/>
              <w:rPr>
                <w:rFonts w:hint="eastAsia" w:ascii="仿宋_GB2312" w:hAnsi="仿宋_GB2312" w:eastAsia="仿宋_GB2312" w:cs="仿宋_GB2312"/>
                <w:color w:val="auto"/>
                <w:sz w:val="20"/>
                <w:szCs w:val="20"/>
                <w:vertAlign w:val="baseline"/>
              </w:rPr>
            </w:pPr>
          </w:p>
        </w:tc>
        <w:tc>
          <w:tcPr>
            <w:tcW w:w="662" w:type="dxa"/>
            <w:vMerge w:val="continue"/>
            <w:vAlign w:val="center"/>
          </w:tcPr>
          <w:p>
            <w:pPr>
              <w:spacing w:line="240" w:lineRule="auto"/>
              <w:jc w:val="center"/>
              <w:rPr>
                <w:rFonts w:hint="eastAsia" w:ascii="仿宋_GB2312" w:hAnsi="仿宋_GB2312" w:eastAsia="仿宋_GB2312" w:cs="仿宋_GB2312"/>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62" w:type="dxa"/>
            <w:vMerge w:val="restart"/>
            <w:vAlign w:val="center"/>
          </w:tcPr>
          <w:p>
            <w:pPr>
              <w:spacing w:line="240" w:lineRule="auto"/>
              <w:jc w:val="center"/>
              <w:rPr>
                <w:rFonts w:hint="eastAsia" w:ascii="仿宋_GB2312" w:hAnsi="仿宋_GB2312" w:eastAsia="仿宋_GB2312" w:cs="仿宋_GB2312"/>
                <w:color w:val="auto"/>
                <w:sz w:val="20"/>
                <w:szCs w:val="20"/>
                <w:vertAlign w:val="baseline"/>
                <w:lang w:val="en-US" w:eastAsia="zh-CN"/>
              </w:rPr>
            </w:pPr>
            <w:r>
              <w:rPr>
                <w:rFonts w:hint="eastAsia" w:ascii="仿宋" w:hAnsi="仿宋" w:eastAsia="仿宋" w:cs="仿宋"/>
                <w:b/>
                <w:bCs/>
                <w:color w:val="auto"/>
                <w:sz w:val="20"/>
                <w:szCs w:val="20"/>
                <w:vertAlign w:val="baseline"/>
                <w:lang w:val="en-US" w:eastAsia="zh-CN"/>
              </w:rPr>
              <w:t>6</w:t>
            </w:r>
          </w:p>
        </w:tc>
        <w:tc>
          <w:tcPr>
            <w:tcW w:w="1492" w:type="dxa"/>
            <w:vMerge w:val="restart"/>
            <w:vAlign w:val="center"/>
          </w:tcPr>
          <w:p>
            <w:pPr>
              <w:spacing w:line="240" w:lineRule="auto"/>
              <w:jc w:val="both"/>
              <w:rPr>
                <w:rFonts w:hint="default" w:ascii="仿宋_GB2312" w:hAnsi="仿宋_GB2312" w:eastAsia="仿宋_GB2312" w:cs="仿宋_GB2312"/>
                <w:color w:val="auto"/>
                <w:sz w:val="20"/>
                <w:szCs w:val="20"/>
                <w:vertAlign w:val="baseline"/>
                <w:lang w:val="en-US" w:eastAsia="zh-CN"/>
              </w:rPr>
            </w:pPr>
            <w:r>
              <w:rPr>
                <w:rFonts w:hint="eastAsia" w:ascii="仿宋" w:hAnsi="仿宋" w:eastAsia="仿宋" w:cs="仿宋"/>
                <w:b/>
                <w:bCs/>
                <w:color w:val="auto"/>
                <w:sz w:val="20"/>
                <w:szCs w:val="20"/>
                <w:vertAlign w:val="baseline"/>
                <w:lang w:val="en-US" w:eastAsia="zh-CN"/>
              </w:rPr>
              <w:t>获得荣誉与奖励（3年内）</w:t>
            </w:r>
          </w:p>
        </w:tc>
        <w:tc>
          <w:tcPr>
            <w:tcW w:w="3893" w:type="dxa"/>
            <w:gridSpan w:val="2"/>
            <w:vAlign w:val="top"/>
          </w:tcPr>
          <w:p>
            <w:pPr>
              <w:spacing w:line="240" w:lineRule="auto"/>
              <w:jc w:val="left"/>
              <w:rPr>
                <w:rFonts w:hint="default" w:ascii="仿宋_GB2312" w:hAnsi="仿宋_GB2312" w:eastAsia="仿宋_GB2312" w:cs="仿宋_GB2312"/>
                <w:color w:val="auto"/>
                <w:sz w:val="20"/>
                <w:szCs w:val="20"/>
                <w:vertAlign w:val="baseline"/>
                <w:lang w:val="en-US" w:eastAsia="zh-CN"/>
              </w:rPr>
            </w:pPr>
            <w:r>
              <w:rPr>
                <w:rFonts w:hint="eastAsia" w:ascii="仿宋" w:hAnsi="仿宋" w:eastAsia="仿宋" w:cs="仿宋"/>
                <w:color w:val="auto"/>
                <w:sz w:val="20"/>
                <w:szCs w:val="20"/>
                <w:vertAlign w:val="baseline"/>
                <w:lang w:val="en-US" w:eastAsia="zh-CN"/>
              </w:rPr>
              <w:t>获得企业年度考核优秀1次得2分</w:t>
            </w:r>
          </w:p>
        </w:tc>
        <w:tc>
          <w:tcPr>
            <w:tcW w:w="823" w:type="dxa"/>
            <w:vAlign w:val="center"/>
          </w:tcPr>
          <w:p>
            <w:pPr>
              <w:spacing w:line="240" w:lineRule="auto"/>
              <w:jc w:val="center"/>
              <w:rPr>
                <w:rFonts w:hint="default" w:ascii="仿宋_GB2312" w:hAnsi="仿宋_GB2312" w:eastAsia="仿宋_GB2312" w:cs="仿宋_GB2312"/>
                <w:color w:val="auto"/>
                <w:sz w:val="20"/>
                <w:szCs w:val="20"/>
                <w:vertAlign w:val="baseline"/>
                <w:lang w:val="en-US" w:eastAsia="zh-CN"/>
              </w:rPr>
            </w:pPr>
            <w:r>
              <w:rPr>
                <w:rFonts w:hint="eastAsia" w:ascii="仿宋" w:hAnsi="仿宋" w:eastAsia="仿宋" w:cs="仿宋"/>
                <w:color w:val="auto"/>
                <w:sz w:val="20"/>
                <w:szCs w:val="20"/>
                <w:vertAlign w:val="baseline"/>
                <w:lang w:val="en-US" w:eastAsia="zh-CN"/>
              </w:rPr>
              <w:t>≤6</w:t>
            </w:r>
          </w:p>
        </w:tc>
        <w:tc>
          <w:tcPr>
            <w:tcW w:w="890" w:type="dxa"/>
            <w:vAlign w:val="center"/>
          </w:tcPr>
          <w:p>
            <w:pPr>
              <w:spacing w:line="240" w:lineRule="auto"/>
              <w:jc w:val="center"/>
              <w:rPr>
                <w:rFonts w:hint="eastAsia" w:ascii="仿宋_GB2312" w:hAnsi="仿宋_GB2312" w:eastAsia="仿宋_GB2312" w:cs="仿宋_GB2312"/>
                <w:color w:val="auto"/>
                <w:sz w:val="20"/>
                <w:szCs w:val="20"/>
                <w:vertAlign w:val="baseline"/>
              </w:rPr>
            </w:pPr>
          </w:p>
        </w:tc>
        <w:tc>
          <w:tcPr>
            <w:tcW w:w="662" w:type="dxa"/>
            <w:vMerge w:val="restart"/>
            <w:vAlign w:val="center"/>
          </w:tcPr>
          <w:p>
            <w:pPr>
              <w:spacing w:line="240" w:lineRule="auto"/>
              <w:jc w:val="center"/>
              <w:rPr>
                <w:rFonts w:hint="eastAsia" w:ascii="仿宋_GB2312" w:hAnsi="仿宋_GB2312" w:eastAsia="仿宋_GB2312" w:cs="仿宋_GB2312"/>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62" w:type="dxa"/>
            <w:vMerge w:val="continue"/>
            <w:vAlign w:val="center"/>
          </w:tcPr>
          <w:p>
            <w:pPr>
              <w:spacing w:line="240" w:lineRule="auto"/>
              <w:jc w:val="center"/>
              <w:rPr>
                <w:rFonts w:hint="eastAsia" w:ascii="仿宋_GB2312" w:hAnsi="仿宋_GB2312" w:eastAsia="仿宋_GB2312" w:cs="仿宋_GB2312"/>
                <w:color w:val="auto"/>
                <w:sz w:val="20"/>
                <w:szCs w:val="20"/>
                <w:vertAlign w:val="baseline"/>
                <w:lang w:val="en-US" w:eastAsia="zh-CN"/>
              </w:rPr>
            </w:pPr>
          </w:p>
        </w:tc>
        <w:tc>
          <w:tcPr>
            <w:tcW w:w="1492" w:type="dxa"/>
            <w:vMerge w:val="continue"/>
            <w:vAlign w:val="top"/>
          </w:tcPr>
          <w:p>
            <w:pPr>
              <w:spacing w:line="240" w:lineRule="auto"/>
              <w:jc w:val="left"/>
              <w:rPr>
                <w:rFonts w:hint="eastAsia" w:ascii="仿宋_GB2312" w:hAnsi="仿宋_GB2312" w:eastAsia="仿宋_GB2312" w:cs="仿宋_GB2312"/>
                <w:color w:val="auto"/>
                <w:sz w:val="20"/>
                <w:szCs w:val="20"/>
                <w:vertAlign w:val="baseline"/>
                <w:lang w:val="en-US" w:eastAsia="zh-CN"/>
              </w:rPr>
            </w:pPr>
          </w:p>
        </w:tc>
        <w:tc>
          <w:tcPr>
            <w:tcW w:w="3893" w:type="dxa"/>
            <w:gridSpan w:val="2"/>
            <w:vAlign w:val="top"/>
          </w:tcPr>
          <w:p>
            <w:pPr>
              <w:spacing w:line="240" w:lineRule="auto"/>
              <w:jc w:val="left"/>
              <w:rPr>
                <w:rFonts w:hint="default" w:ascii="仿宋_GB2312" w:hAnsi="仿宋_GB2312" w:eastAsia="仿宋_GB2312" w:cs="仿宋_GB2312"/>
                <w:color w:val="auto"/>
                <w:sz w:val="20"/>
                <w:szCs w:val="20"/>
                <w:vertAlign w:val="baseline"/>
                <w:lang w:val="en-US" w:eastAsia="zh-CN"/>
              </w:rPr>
            </w:pPr>
            <w:r>
              <w:rPr>
                <w:rFonts w:hint="eastAsia" w:ascii="仿宋" w:hAnsi="仿宋" w:eastAsia="仿宋" w:cs="仿宋"/>
                <w:color w:val="auto"/>
                <w:sz w:val="20"/>
                <w:szCs w:val="20"/>
                <w:vertAlign w:val="baseline"/>
                <w:lang w:val="en-US" w:eastAsia="zh-CN"/>
              </w:rPr>
              <w:t>获得企业年度先进奖1次得3分</w:t>
            </w:r>
          </w:p>
        </w:tc>
        <w:tc>
          <w:tcPr>
            <w:tcW w:w="823" w:type="dxa"/>
            <w:vAlign w:val="center"/>
          </w:tcPr>
          <w:p>
            <w:pPr>
              <w:spacing w:line="240" w:lineRule="auto"/>
              <w:jc w:val="center"/>
              <w:rPr>
                <w:rFonts w:hint="eastAsia" w:ascii="仿宋_GB2312" w:hAnsi="仿宋_GB2312" w:eastAsia="仿宋_GB2312" w:cs="仿宋_GB2312"/>
                <w:color w:val="auto"/>
                <w:sz w:val="20"/>
                <w:szCs w:val="20"/>
                <w:vertAlign w:val="baseline"/>
              </w:rPr>
            </w:pPr>
            <w:r>
              <w:rPr>
                <w:rFonts w:hint="eastAsia" w:ascii="仿宋" w:hAnsi="仿宋" w:eastAsia="仿宋" w:cs="仿宋"/>
                <w:color w:val="auto"/>
                <w:sz w:val="20"/>
                <w:szCs w:val="20"/>
                <w:vertAlign w:val="baseline"/>
                <w:lang w:val="en-US" w:eastAsia="zh-CN"/>
              </w:rPr>
              <w:t>≤9</w:t>
            </w:r>
          </w:p>
        </w:tc>
        <w:tc>
          <w:tcPr>
            <w:tcW w:w="890" w:type="dxa"/>
            <w:vAlign w:val="center"/>
          </w:tcPr>
          <w:p>
            <w:pPr>
              <w:spacing w:line="240" w:lineRule="auto"/>
              <w:jc w:val="center"/>
              <w:rPr>
                <w:rFonts w:hint="eastAsia" w:ascii="仿宋_GB2312" w:hAnsi="仿宋_GB2312" w:eastAsia="仿宋_GB2312" w:cs="仿宋_GB2312"/>
                <w:color w:val="auto"/>
                <w:sz w:val="20"/>
                <w:szCs w:val="20"/>
                <w:vertAlign w:val="baseline"/>
              </w:rPr>
            </w:pPr>
          </w:p>
        </w:tc>
        <w:tc>
          <w:tcPr>
            <w:tcW w:w="662" w:type="dxa"/>
            <w:vMerge w:val="continue"/>
            <w:vAlign w:val="center"/>
          </w:tcPr>
          <w:p>
            <w:pPr>
              <w:spacing w:line="240" w:lineRule="auto"/>
              <w:jc w:val="center"/>
              <w:rPr>
                <w:rFonts w:hint="eastAsia" w:ascii="仿宋_GB2312" w:hAnsi="仿宋_GB2312" w:eastAsia="仿宋_GB2312" w:cs="仿宋_GB2312"/>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62" w:type="dxa"/>
            <w:vMerge w:val="continue"/>
            <w:vAlign w:val="center"/>
          </w:tcPr>
          <w:p>
            <w:pPr>
              <w:spacing w:line="240" w:lineRule="auto"/>
              <w:jc w:val="center"/>
              <w:rPr>
                <w:rFonts w:hint="eastAsia" w:ascii="仿宋_GB2312" w:hAnsi="仿宋_GB2312" w:eastAsia="仿宋_GB2312" w:cs="仿宋_GB2312"/>
                <w:color w:val="auto"/>
                <w:sz w:val="20"/>
                <w:szCs w:val="20"/>
                <w:vertAlign w:val="baseline"/>
                <w:lang w:val="en-US" w:eastAsia="zh-CN"/>
              </w:rPr>
            </w:pPr>
          </w:p>
        </w:tc>
        <w:tc>
          <w:tcPr>
            <w:tcW w:w="1492" w:type="dxa"/>
            <w:vMerge w:val="continue"/>
            <w:vAlign w:val="top"/>
          </w:tcPr>
          <w:p>
            <w:pPr>
              <w:spacing w:line="240" w:lineRule="auto"/>
              <w:jc w:val="left"/>
              <w:rPr>
                <w:rFonts w:hint="eastAsia" w:ascii="仿宋_GB2312" w:hAnsi="仿宋_GB2312" w:eastAsia="仿宋_GB2312" w:cs="仿宋_GB2312"/>
                <w:color w:val="auto"/>
                <w:sz w:val="20"/>
                <w:szCs w:val="20"/>
                <w:vertAlign w:val="baseline"/>
                <w:lang w:val="en-US" w:eastAsia="zh-CN"/>
              </w:rPr>
            </w:pPr>
          </w:p>
        </w:tc>
        <w:tc>
          <w:tcPr>
            <w:tcW w:w="3893" w:type="dxa"/>
            <w:gridSpan w:val="2"/>
            <w:vAlign w:val="top"/>
          </w:tcPr>
          <w:p>
            <w:pPr>
              <w:spacing w:line="240" w:lineRule="auto"/>
              <w:jc w:val="left"/>
              <w:rPr>
                <w:rFonts w:hint="default" w:ascii="仿宋_GB2312" w:hAnsi="仿宋_GB2312" w:eastAsia="仿宋_GB2312" w:cs="仿宋_GB2312"/>
                <w:color w:val="auto"/>
                <w:sz w:val="20"/>
                <w:szCs w:val="20"/>
                <w:vertAlign w:val="baseline"/>
                <w:lang w:val="en-US" w:eastAsia="zh-CN"/>
              </w:rPr>
            </w:pPr>
            <w:r>
              <w:rPr>
                <w:rFonts w:hint="eastAsia" w:ascii="仿宋" w:hAnsi="仿宋" w:eastAsia="仿宋" w:cs="仿宋"/>
                <w:color w:val="auto"/>
                <w:sz w:val="20"/>
                <w:szCs w:val="20"/>
                <w:vertAlign w:val="baseline"/>
                <w:lang w:val="en-US" w:eastAsia="zh-CN"/>
              </w:rPr>
              <w:t>局级奖励1次得4分</w:t>
            </w:r>
          </w:p>
        </w:tc>
        <w:tc>
          <w:tcPr>
            <w:tcW w:w="823" w:type="dxa"/>
            <w:vAlign w:val="center"/>
          </w:tcPr>
          <w:p>
            <w:pPr>
              <w:spacing w:line="240" w:lineRule="auto"/>
              <w:jc w:val="center"/>
              <w:rPr>
                <w:rFonts w:hint="eastAsia" w:ascii="仿宋_GB2312" w:hAnsi="仿宋_GB2312" w:eastAsia="仿宋_GB2312" w:cs="仿宋_GB2312"/>
                <w:color w:val="auto"/>
                <w:sz w:val="20"/>
                <w:szCs w:val="20"/>
                <w:vertAlign w:val="baseline"/>
                <w:lang w:val="en-US" w:eastAsia="zh-CN"/>
              </w:rPr>
            </w:pPr>
            <w:r>
              <w:rPr>
                <w:rFonts w:hint="eastAsia" w:ascii="仿宋" w:hAnsi="仿宋" w:eastAsia="仿宋" w:cs="仿宋"/>
                <w:color w:val="auto"/>
                <w:sz w:val="20"/>
                <w:szCs w:val="20"/>
                <w:vertAlign w:val="baseline"/>
                <w:lang w:val="en-US" w:eastAsia="zh-CN"/>
              </w:rPr>
              <w:t>≤8</w:t>
            </w:r>
          </w:p>
        </w:tc>
        <w:tc>
          <w:tcPr>
            <w:tcW w:w="890" w:type="dxa"/>
            <w:vAlign w:val="center"/>
          </w:tcPr>
          <w:p>
            <w:pPr>
              <w:spacing w:line="240" w:lineRule="auto"/>
              <w:jc w:val="center"/>
              <w:rPr>
                <w:rFonts w:hint="eastAsia" w:ascii="仿宋_GB2312" w:hAnsi="仿宋_GB2312" w:eastAsia="仿宋_GB2312" w:cs="仿宋_GB2312"/>
                <w:color w:val="auto"/>
                <w:sz w:val="20"/>
                <w:szCs w:val="20"/>
                <w:vertAlign w:val="baseline"/>
              </w:rPr>
            </w:pPr>
          </w:p>
        </w:tc>
        <w:tc>
          <w:tcPr>
            <w:tcW w:w="662" w:type="dxa"/>
            <w:vMerge w:val="continue"/>
            <w:vAlign w:val="center"/>
          </w:tcPr>
          <w:p>
            <w:pPr>
              <w:spacing w:line="240" w:lineRule="auto"/>
              <w:jc w:val="center"/>
              <w:rPr>
                <w:rFonts w:hint="eastAsia" w:ascii="仿宋_GB2312" w:hAnsi="仿宋_GB2312" w:eastAsia="仿宋_GB2312" w:cs="仿宋_GB2312"/>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62" w:type="dxa"/>
            <w:vMerge w:val="continue"/>
            <w:vAlign w:val="center"/>
          </w:tcPr>
          <w:p>
            <w:pPr>
              <w:spacing w:line="240" w:lineRule="auto"/>
              <w:jc w:val="center"/>
              <w:rPr>
                <w:rFonts w:hint="eastAsia" w:ascii="仿宋_GB2312" w:hAnsi="仿宋_GB2312" w:eastAsia="仿宋_GB2312" w:cs="仿宋_GB2312"/>
                <w:color w:val="auto"/>
                <w:sz w:val="20"/>
                <w:szCs w:val="20"/>
                <w:vertAlign w:val="baseline"/>
                <w:lang w:val="en-US" w:eastAsia="zh-CN"/>
              </w:rPr>
            </w:pPr>
          </w:p>
        </w:tc>
        <w:tc>
          <w:tcPr>
            <w:tcW w:w="1492" w:type="dxa"/>
            <w:vMerge w:val="continue"/>
            <w:vAlign w:val="top"/>
          </w:tcPr>
          <w:p>
            <w:pPr>
              <w:spacing w:line="240" w:lineRule="auto"/>
              <w:jc w:val="left"/>
              <w:rPr>
                <w:rFonts w:hint="eastAsia" w:ascii="仿宋_GB2312" w:hAnsi="仿宋_GB2312" w:eastAsia="仿宋_GB2312" w:cs="仿宋_GB2312"/>
                <w:color w:val="auto"/>
                <w:sz w:val="20"/>
                <w:szCs w:val="20"/>
                <w:vertAlign w:val="baseline"/>
                <w:lang w:val="en-US" w:eastAsia="zh-CN"/>
              </w:rPr>
            </w:pPr>
          </w:p>
        </w:tc>
        <w:tc>
          <w:tcPr>
            <w:tcW w:w="3893" w:type="dxa"/>
            <w:gridSpan w:val="2"/>
            <w:vAlign w:val="top"/>
          </w:tcPr>
          <w:p>
            <w:pPr>
              <w:spacing w:line="240" w:lineRule="auto"/>
              <w:jc w:val="left"/>
              <w:rPr>
                <w:rFonts w:hint="default" w:ascii="仿宋_GB2312" w:hAnsi="仿宋_GB2312" w:eastAsia="仿宋_GB2312" w:cs="仿宋_GB2312"/>
                <w:color w:val="auto"/>
                <w:sz w:val="20"/>
                <w:szCs w:val="20"/>
                <w:vertAlign w:val="baseline"/>
                <w:lang w:val="en-US" w:eastAsia="zh-CN"/>
              </w:rPr>
            </w:pPr>
            <w:r>
              <w:rPr>
                <w:rFonts w:hint="eastAsia" w:ascii="仿宋" w:hAnsi="仿宋" w:eastAsia="仿宋" w:cs="仿宋"/>
                <w:color w:val="auto"/>
                <w:sz w:val="20"/>
                <w:szCs w:val="20"/>
                <w:vertAlign w:val="baseline"/>
                <w:lang w:val="en-US" w:eastAsia="zh-CN"/>
              </w:rPr>
              <w:t>市级奖励1次得5分</w:t>
            </w:r>
          </w:p>
        </w:tc>
        <w:tc>
          <w:tcPr>
            <w:tcW w:w="823" w:type="dxa"/>
            <w:vAlign w:val="center"/>
          </w:tcPr>
          <w:p>
            <w:pPr>
              <w:spacing w:line="240" w:lineRule="auto"/>
              <w:jc w:val="center"/>
              <w:rPr>
                <w:rFonts w:hint="eastAsia" w:ascii="仿宋_GB2312" w:hAnsi="仿宋_GB2312" w:eastAsia="仿宋_GB2312" w:cs="仿宋_GB2312"/>
                <w:color w:val="auto"/>
                <w:sz w:val="20"/>
                <w:szCs w:val="20"/>
                <w:vertAlign w:val="baseline"/>
                <w:lang w:val="en-US" w:eastAsia="zh-CN"/>
              </w:rPr>
            </w:pPr>
            <w:r>
              <w:rPr>
                <w:rFonts w:hint="eastAsia" w:ascii="仿宋" w:hAnsi="仿宋" w:eastAsia="仿宋" w:cs="仿宋"/>
                <w:color w:val="auto"/>
                <w:sz w:val="20"/>
                <w:szCs w:val="20"/>
                <w:vertAlign w:val="baseline"/>
                <w:lang w:val="en-US" w:eastAsia="zh-CN"/>
              </w:rPr>
              <w:t>≤5</w:t>
            </w:r>
          </w:p>
        </w:tc>
        <w:tc>
          <w:tcPr>
            <w:tcW w:w="890" w:type="dxa"/>
            <w:vAlign w:val="center"/>
          </w:tcPr>
          <w:p>
            <w:pPr>
              <w:spacing w:line="240" w:lineRule="auto"/>
              <w:jc w:val="center"/>
              <w:rPr>
                <w:rFonts w:hint="eastAsia" w:ascii="仿宋_GB2312" w:hAnsi="仿宋_GB2312" w:eastAsia="仿宋_GB2312" w:cs="仿宋_GB2312"/>
                <w:color w:val="auto"/>
                <w:sz w:val="20"/>
                <w:szCs w:val="20"/>
                <w:vertAlign w:val="baseline"/>
              </w:rPr>
            </w:pPr>
          </w:p>
        </w:tc>
        <w:tc>
          <w:tcPr>
            <w:tcW w:w="662" w:type="dxa"/>
            <w:vMerge w:val="continue"/>
            <w:vAlign w:val="center"/>
          </w:tcPr>
          <w:p>
            <w:pPr>
              <w:spacing w:line="240" w:lineRule="auto"/>
              <w:jc w:val="center"/>
              <w:rPr>
                <w:rFonts w:hint="eastAsia" w:ascii="仿宋_GB2312" w:hAnsi="仿宋_GB2312" w:eastAsia="仿宋_GB2312" w:cs="仿宋_GB2312"/>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spacing w:line="240" w:lineRule="auto"/>
              <w:jc w:val="center"/>
              <w:rPr>
                <w:rFonts w:hint="default" w:ascii="仿宋_GB2312" w:hAnsi="仿宋_GB2312" w:eastAsia="仿宋_GB2312" w:cs="仿宋_GB2312"/>
                <w:color w:val="auto"/>
                <w:sz w:val="20"/>
                <w:szCs w:val="20"/>
                <w:vertAlign w:val="baseline"/>
                <w:lang w:val="en-US" w:eastAsia="zh-CN"/>
              </w:rPr>
            </w:pPr>
            <w:r>
              <w:rPr>
                <w:rFonts w:hint="eastAsia" w:ascii="仿宋" w:hAnsi="仿宋" w:eastAsia="仿宋" w:cs="仿宋"/>
                <w:b/>
                <w:bCs/>
                <w:color w:val="auto"/>
                <w:sz w:val="20"/>
                <w:szCs w:val="20"/>
                <w:vertAlign w:val="baseline"/>
                <w:lang w:val="en-US" w:eastAsia="zh-CN"/>
              </w:rPr>
              <w:t>7</w:t>
            </w:r>
          </w:p>
        </w:tc>
        <w:tc>
          <w:tcPr>
            <w:tcW w:w="5385" w:type="dxa"/>
            <w:gridSpan w:val="3"/>
            <w:vAlign w:val="center"/>
          </w:tcPr>
          <w:p>
            <w:pPr>
              <w:spacing w:line="240" w:lineRule="auto"/>
              <w:jc w:val="right"/>
              <w:rPr>
                <w:rFonts w:hint="eastAsia" w:ascii="仿宋_GB2312" w:hAnsi="仿宋_GB2312" w:eastAsia="仿宋_GB2312" w:cs="仿宋_GB2312"/>
                <w:color w:val="auto"/>
                <w:sz w:val="20"/>
                <w:szCs w:val="20"/>
                <w:vertAlign w:val="baseline"/>
                <w:lang w:val="en-US" w:eastAsia="zh-CN"/>
              </w:rPr>
            </w:pPr>
            <w:r>
              <w:rPr>
                <w:rFonts w:hint="eastAsia" w:ascii="仿宋" w:hAnsi="仿宋" w:eastAsia="仿宋" w:cs="仿宋"/>
                <w:b/>
                <w:bCs/>
                <w:color w:val="auto"/>
                <w:sz w:val="20"/>
                <w:szCs w:val="20"/>
                <w:vertAlign w:val="baseline"/>
                <w:lang w:val="en-US" w:eastAsia="zh-CN"/>
              </w:rPr>
              <w:t>合计</w:t>
            </w:r>
          </w:p>
        </w:tc>
        <w:tc>
          <w:tcPr>
            <w:tcW w:w="823" w:type="dxa"/>
            <w:vAlign w:val="center"/>
          </w:tcPr>
          <w:p>
            <w:pPr>
              <w:spacing w:line="240" w:lineRule="auto"/>
              <w:jc w:val="center"/>
              <w:rPr>
                <w:rFonts w:hint="eastAsia" w:ascii="仿宋_GB2312" w:hAnsi="仿宋_GB2312" w:eastAsia="仿宋_GB2312" w:cs="仿宋_GB2312"/>
                <w:color w:val="auto"/>
                <w:sz w:val="20"/>
                <w:szCs w:val="20"/>
                <w:vertAlign w:val="baseline"/>
              </w:rPr>
            </w:pPr>
          </w:p>
        </w:tc>
        <w:tc>
          <w:tcPr>
            <w:tcW w:w="890" w:type="dxa"/>
            <w:vAlign w:val="center"/>
          </w:tcPr>
          <w:p>
            <w:pPr>
              <w:spacing w:line="240" w:lineRule="auto"/>
              <w:jc w:val="center"/>
              <w:rPr>
                <w:rFonts w:hint="eastAsia" w:ascii="仿宋_GB2312" w:hAnsi="仿宋_GB2312" w:eastAsia="仿宋_GB2312" w:cs="仿宋_GB2312"/>
                <w:color w:val="auto"/>
                <w:sz w:val="20"/>
                <w:szCs w:val="20"/>
                <w:vertAlign w:val="baseline"/>
              </w:rPr>
            </w:pPr>
          </w:p>
        </w:tc>
        <w:tc>
          <w:tcPr>
            <w:tcW w:w="662" w:type="dxa"/>
            <w:vAlign w:val="center"/>
          </w:tcPr>
          <w:p>
            <w:pPr>
              <w:spacing w:line="240" w:lineRule="auto"/>
              <w:jc w:val="center"/>
              <w:rPr>
                <w:rFonts w:hint="eastAsia" w:ascii="仿宋_GB2312" w:hAnsi="仿宋_GB2312" w:eastAsia="仿宋_GB2312" w:cs="仿宋_GB2312"/>
                <w:color w:val="auto"/>
                <w:sz w:val="20"/>
                <w:szCs w:val="20"/>
                <w:vertAlign w:val="baseline"/>
              </w:rPr>
            </w:pPr>
          </w:p>
        </w:tc>
      </w:tr>
    </w:tbl>
    <w:p>
      <w:pPr>
        <w:spacing w:line="480" w:lineRule="exact"/>
        <w:jc w:val="both"/>
        <w:rPr>
          <w:rFonts w:hint="default" w:ascii="仿宋_GB2312" w:hAnsi="宋体" w:eastAsia="仿宋_GB2312"/>
          <w:color w:val="auto"/>
          <w:sz w:val="28"/>
          <w:szCs w:val="28"/>
          <w:lang w:val="en-US" w:eastAsia="zh-CN"/>
        </w:rPr>
      </w:pPr>
      <w:r>
        <w:rPr>
          <w:rFonts w:hint="eastAsia" w:ascii="仿宋_GB2312" w:hAnsi="宋体" w:eastAsia="仿宋_GB2312"/>
          <w:color w:val="auto"/>
          <w:sz w:val="28"/>
          <w:szCs w:val="28"/>
          <w:lang w:val="en-US" w:eastAsia="zh-CN"/>
        </w:rPr>
        <w:t>评委（签名）：                                  年  月  日</w:t>
      </w:r>
    </w:p>
    <w:sectPr>
      <w:pgSz w:w="11906" w:h="16838"/>
      <w:pgMar w:top="127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1D9125"/>
    <w:multiLevelType w:val="singleLevel"/>
    <w:tmpl w:val="E81D9125"/>
    <w:lvl w:ilvl="0" w:tentative="0">
      <w:start w:val="1"/>
      <w:numFmt w:val="chineseCounting"/>
      <w:suff w:val="space"/>
      <w:lvlText w:val="第%1章"/>
      <w:lvlJc w:val="left"/>
      <w:rPr>
        <w:rFonts w:hint="eastAsia"/>
      </w:rPr>
    </w:lvl>
  </w:abstractNum>
  <w:abstractNum w:abstractNumId="1">
    <w:nsid w:val="4203DE74"/>
    <w:multiLevelType w:val="singleLevel"/>
    <w:tmpl w:val="4203DE74"/>
    <w:lvl w:ilvl="0" w:tentative="0">
      <w:start w:val="18"/>
      <w:numFmt w:val="chineseCounting"/>
      <w:suff w:val="space"/>
      <w:lvlText w:val="第%1条"/>
      <w:lvlJc w:val="left"/>
      <w:rPr>
        <w:rFonts w:hint="eastAsia" w:ascii="仿宋_GB2312" w:hAnsi="仿宋_GB2312" w:eastAsia="仿宋_GB2312" w:cs="仿宋_GB2312"/>
        <w:b/>
        <w:bCs/>
        <w:sz w:val="28"/>
        <w:szCs w:val="2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hOGY5YWU5YzFhMjA1NmJhYWQwMDJjYzlmOTJjMGYifQ=="/>
  </w:docVars>
  <w:rsids>
    <w:rsidRoot w:val="00310CFF"/>
    <w:rsid w:val="0002601F"/>
    <w:rsid w:val="002250EC"/>
    <w:rsid w:val="00310CFF"/>
    <w:rsid w:val="00382267"/>
    <w:rsid w:val="003B53FA"/>
    <w:rsid w:val="003F6B25"/>
    <w:rsid w:val="004230B2"/>
    <w:rsid w:val="00433E9C"/>
    <w:rsid w:val="00594D1B"/>
    <w:rsid w:val="008462AC"/>
    <w:rsid w:val="00895A80"/>
    <w:rsid w:val="008C5A45"/>
    <w:rsid w:val="00977944"/>
    <w:rsid w:val="009A701A"/>
    <w:rsid w:val="00A3123E"/>
    <w:rsid w:val="00A54458"/>
    <w:rsid w:val="00A638B0"/>
    <w:rsid w:val="00AE5EC5"/>
    <w:rsid w:val="00BE3AB7"/>
    <w:rsid w:val="00CA2EA9"/>
    <w:rsid w:val="00CE4CB4"/>
    <w:rsid w:val="00CE7B42"/>
    <w:rsid w:val="00D23BB1"/>
    <w:rsid w:val="00D34134"/>
    <w:rsid w:val="00DA2B7C"/>
    <w:rsid w:val="00ED2883"/>
    <w:rsid w:val="00F81591"/>
    <w:rsid w:val="00FA3390"/>
    <w:rsid w:val="00FD7260"/>
    <w:rsid w:val="01EB3AD0"/>
    <w:rsid w:val="022507FE"/>
    <w:rsid w:val="025E5FE4"/>
    <w:rsid w:val="03116FFF"/>
    <w:rsid w:val="036F6B27"/>
    <w:rsid w:val="0444788C"/>
    <w:rsid w:val="0455480B"/>
    <w:rsid w:val="050046C8"/>
    <w:rsid w:val="060074E5"/>
    <w:rsid w:val="0671705A"/>
    <w:rsid w:val="07106FA2"/>
    <w:rsid w:val="086E37B3"/>
    <w:rsid w:val="09216B15"/>
    <w:rsid w:val="094431E8"/>
    <w:rsid w:val="0946009F"/>
    <w:rsid w:val="0A0539F8"/>
    <w:rsid w:val="0A547AA9"/>
    <w:rsid w:val="0A8530D4"/>
    <w:rsid w:val="0AF3003D"/>
    <w:rsid w:val="0B5743FB"/>
    <w:rsid w:val="0B7A03D4"/>
    <w:rsid w:val="0C0A1507"/>
    <w:rsid w:val="0C762A2A"/>
    <w:rsid w:val="0E356BBF"/>
    <w:rsid w:val="0FF839D5"/>
    <w:rsid w:val="100A0EAB"/>
    <w:rsid w:val="10AA1ECB"/>
    <w:rsid w:val="1238522C"/>
    <w:rsid w:val="128104BA"/>
    <w:rsid w:val="13FF0056"/>
    <w:rsid w:val="155F44D6"/>
    <w:rsid w:val="158F0DC2"/>
    <w:rsid w:val="160055BA"/>
    <w:rsid w:val="17A13E95"/>
    <w:rsid w:val="183B312A"/>
    <w:rsid w:val="1A06233D"/>
    <w:rsid w:val="1FBD0ED6"/>
    <w:rsid w:val="202C43E4"/>
    <w:rsid w:val="20C55B80"/>
    <w:rsid w:val="20D313D3"/>
    <w:rsid w:val="21E87F44"/>
    <w:rsid w:val="223E04BB"/>
    <w:rsid w:val="22551AF1"/>
    <w:rsid w:val="235C7E38"/>
    <w:rsid w:val="238C176F"/>
    <w:rsid w:val="2735572A"/>
    <w:rsid w:val="27B619A6"/>
    <w:rsid w:val="27BC0609"/>
    <w:rsid w:val="287B3D55"/>
    <w:rsid w:val="2886653D"/>
    <w:rsid w:val="28E975D4"/>
    <w:rsid w:val="2C4E2ECE"/>
    <w:rsid w:val="2CAE38F8"/>
    <w:rsid w:val="2D9D235F"/>
    <w:rsid w:val="2E241309"/>
    <w:rsid w:val="2E517EDA"/>
    <w:rsid w:val="2E5C264E"/>
    <w:rsid w:val="2FF70E9D"/>
    <w:rsid w:val="32130E41"/>
    <w:rsid w:val="32BD13D5"/>
    <w:rsid w:val="33396892"/>
    <w:rsid w:val="34CC0A83"/>
    <w:rsid w:val="35F2584D"/>
    <w:rsid w:val="376A3219"/>
    <w:rsid w:val="37F65C9E"/>
    <w:rsid w:val="39222C63"/>
    <w:rsid w:val="3A1C3923"/>
    <w:rsid w:val="3A6F09E2"/>
    <w:rsid w:val="3B0B4C62"/>
    <w:rsid w:val="3B45711E"/>
    <w:rsid w:val="3C4168D9"/>
    <w:rsid w:val="3CB63D30"/>
    <w:rsid w:val="3DBA09D4"/>
    <w:rsid w:val="3DE8490B"/>
    <w:rsid w:val="3EC65306"/>
    <w:rsid w:val="3F415F50"/>
    <w:rsid w:val="3F680C18"/>
    <w:rsid w:val="3F782B53"/>
    <w:rsid w:val="3FDE0306"/>
    <w:rsid w:val="3FE2321D"/>
    <w:rsid w:val="40420DAB"/>
    <w:rsid w:val="410E2BF7"/>
    <w:rsid w:val="412131C2"/>
    <w:rsid w:val="44D51F86"/>
    <w:rsid w:val="44F77233"/>
    <w:rsid w:val="453A58E0"/>
    <w:rsid w:val="47474251"/>
    <w:rsid w:val="47CE200F"/>
    <w:rsid w:val="4CA03AFF"/>
    <w:rsid w:val="4E3C1004"/>
    <w:rsid w:val="4FC50D5B"/>
    <w:rsid w:val="503E16DC"/>
    <w:rsid w:val="52636A33"/>
    <w:rsid w:val="52CF44B9"/>
    <w:rsid w:val="53AB0A82"/>
    <w:rsid w:val="54600C4E"/>
    <w:rsid w:val="55FA6408"/>
    <w:rsid w:val="574313F6"/>
    <w:rsid w:val="59092A13"/>
    <w:rsid w:val="590C7F88"/>
    <w:rsid w:val="5B591A26"/>
    <w:rsid w:val="5BBA589E"/>
    <w:rsid w:val="5C0D3CBE"/>
    <w:rsid w:val="5C324272"/>
    <w:rsid w:val="5C4307BC"/>
    <w:rsid w:val="5E4C61AE"/>
    <w:rsid w:val="5EA93B9E"/>
    <w:rsid w:val="60203CCD"/>
    <w:rsid w:val="62A0377C"/>
    <w:rsid w:val="630D1571"/>
    <w:rsid w:val="641C1DF7"/>
    <w:rsid w:val="64910677"/>
    <w:rsid w:val="656524F3"/>
    <w:rsid w:val="662D1CBA"/>
    <w:rsid w:val="683D6D57"/>
    <w:rsid w:val="694C01BA"/>
    <w:rsid w:val="6A215566"/>
    <w:rsid w:val="6A4D2633"/>
    <w:rsid w:val="6C195AF8"/>
    <w:rsid w:val="6F6228D5"/>
    <w:rsid w:val="735972FD"/>
    <w:rsid w:val="74231542"/>
    <w:rsid w:val="742B0509"/>
    <w:rsid w:val="758D45DB"/>
    <w:rsid w:val="762A5E0D"/>
    <w:rsid w:val="763847F9"/>
    <w:rsid w:val="76CA6BC2"/>
    <w:rsid w:val="77163F82"/>
    <w:rsid w:val="77E17942"/>
    <w:rsid w:val="79BE7081"/>
    <w:rsid w:val="7AC32C6E"/>
    <w:rsid w:val="7AD53F1B"/>
    <w:rsid w:val="7C636482"/>
    <w:rsid w:val="7F154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semiHidden/>
    <w:unhideWhenUsed/>
    <w:qFormat/>
    <w:uiPriority w:val="99"/>
    <w:pPr>
      <w:jc w:val="left"/>
    </w:pPr>
  </w:style>
  <w:style w:type="paragraph" w:styleId="3">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294</Words>
  <Characters>1680</Characters>
  <Lines>14</Lines>
  <Paragraphs>3</Paragraphs>
  <TotalTime>1</TotalTime>
  <ScaleCrop>false</ScaleCrop>
  <LinksUpToDate>false</LinksUpToDate>
  <CharactersWithSpaces>1971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2023-12-07T12:49:00Z</dcterms:created>
  <dc:creator>W L</dc:creator>
  <cp:lastModifiedBy>暗灵月</cp:lastModifiedBy>
  <dcterms:modified xsi:type="dcterms:W3CDTF">2024-01-05T01:09:09Z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0D1E6E3C40A04828AC61DBBC1E2BE6A5_13</vt:lpwstr>
  </property>
</Properties>
</file>